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F5" w:rsidRPr="00512EF5" w:rsidRDefault="00512EF5" w:rsidP="00512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ХАРКІВСЬКА ОБЛАСНА РАДА</w:t>
      </w:r>
    </w:p>
    <w:p w:rsidR="00512EF5" w:rsidRPr="00512EF5" w:rsidRDefault="00512EF5" w:rsidP="00512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ІV сесія VІІI скликання</w:t>
      </w:r>
    </w:p>
    <w:p w:rsidR="00512EF5" w:rsidRPr="00512EF5" w:rsidRDefault="00512EF5" w:rsidP="00512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Р І Ш Е Н </w:t>
      </w:r>
      <w:proofErr w:type="spellStart"/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</w:t>
      </w:r>
      <w:proofErr w:type="spellEnd"/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Я</w:t>
      </w:r>
    </w:p>
    <w:p w:rsidR="00512EF5" w:rsidRPr="00512EF5" w:rsidRDefault="00512EF5" w:rsidP="00512E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 </w:t>
      </w:r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11 березня 2021 року</w:t>
      </w: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                                                                № </w:t>
      </w:r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60-VІІI</w:t>
      </w:r>
    </w:p>
    <w:p w:rsidR="00512EF5" w:rsidRPr="00512EF5" w:rsidRDefault="00512EF5" w:rsidP="00512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3"/>
      </w:tblGrid>
      <w:tr w:rsidR="00512EF5" w:rsidRPr="00512EF5" w:rsidTr="00512EF5">
        <w:tc>
          <w:tcPr>
            <w:tcW w:w="9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EF5" w:rsidRPr="00512EF5" w:rsidRDefault="00512EF5" w:rsidP="00512EF5">
            <w:pPr>
              <w:spacing w:after="0" w:line="240" w:lineRule="auto"/>
              <w:ind w:right="41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2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затвердження Програми розроблення</w:t>
            </w:r>
          </w:p>
          <w:p w:rsidR="00512EF5" w:rsidRPr="00512EF5" w:rsidRDefault="00512EF5" w:rsidP="00512EF5">
            <w:pPr>
              <w:spacing w:after="0" w:line="240" w:lineRule="auto"/>
              <w:ind w:right="41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2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містобудівної документації у Харківській</w:t>
            </w:r>
          </w:p>
          <w:p w:rsidR="00512EF5" w:rsidRPr="00512EF5" w:rsidRDefault="00512EF5" w:rsidP="00512EF5">
            <w:pPr>
              <w:spacing w:after="0" w:line="240" w:lineRule="auto"/>
              <w:ind w:right="41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2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області на 2021–2025 роки</w:t>
            </w:r>
          </w:p>
        </w:tc>
      </w:tr>
    </w:tbl>
    <w:p w:rsidR="00512EF5" w:rsidRPr="00512EF5" w:rsidRDefault="00512EF5" w:rsidP="00512EF5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 метою реалізації державної політики в галузі містобудування, вирішення питань щодо забезпечення території області містобудівною документацією, на виконання положень Схеми планування території Харківської області, затвердженої рішенням обласної ради від 23 грудня 2010 року № 30-</w:t>
      </w: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>VI</w:t>
      </w: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відповідно до вимог Закону України «Про регулювання містобудівної діяльності»</w:t>
      </w:r>
      <w:r w:rsidRPr="00512EF5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uk-UA"/>
        </w:rPr>
        <w:t>, статей 43, 59 Закону України «Про місцеве самоврядування в Україні» обласна рада</w:t>
      </w:r>
    </w:p>
    <w:p w:rsidR="00512EF5" w:rsidRPr="00512EF5" w:rsidRDefault="00512EF5" w:rsidP="0051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 И Р І Ш И Л А :</w:t>
      </w:r>
    </w:p>
    <w:p w:rsidR="00512EF5" w:rsidRPr="00512EF5" w:rsidRDefault="00512EF5" w:rsidP="0051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</w:t>
      </w:r>
      <w:r w:rsidRPr="00512EF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      </w:t>
      </w: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Затвердити Програму розроблення містобудівної документації у Харківській області на 2021–2025 роки, що додається.</w:t>
      </w:r>
    </w:p>
    <w:p w:rsidR="00512EF5" w:rsidRPr="00512EF5" w:rsidRDefault="00512EF5" w:rsidP="00512E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</w:t>
      </w:r>
      <w:r w:rsidRPr="00512EF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      </w:t>
      </w: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Харківській обласній державній адміністрації щороку під час формування обласного бюджету передбачати кошти на реалізацію зазначеної Програми виходячи з можливостей бюджету.</w:t>
      </w:r>
    </w:p>
    <w:p w:rsidR="00512EF5" w:rsidRPr="00512EF5" w:rsidRDefault="00512EF5" w:rsidP="00512E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</w:t>
      </w:r>
      <w:r w:rsidRPr="00512EF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      </w:t>
      </w: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Рекомендувати районним державним адміністраціям та органам місцевого самоврядування розробити та затвердити відповідні програми, а також передбачити кошти на їхнє фінансування.</w:t>
      </w:r>
    </w:p>
    <w:p w:rsidR="00512EF5" w:rsidRPr="00512EF5" w:rsidRDefault="00512EF5" w:rsidP="00512E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Контроль за виконанням рішення покласти на постійні комісії обласної ради: з питань розвитку інфраструктури, будівництва та шляхів (Богдан МАЛЬОВАНИЙ); з питань бюджету (Людмила НЕМИКІНА).</w:t>
      </w:r>
    </w:p>
    <w:p w:rsidR="00512EF5" w:rsidRPr="00512EF5" w:rsidRDefault="00512EF5" w:rsidP="0051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512EF5" w:rsidRPr="00512EF5" w:rsidRDefault="00512EF5" w:rsidP="0051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12E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Голова обласної ради                                                              Артур ТОВМАСЯН</w:t>
      </w:r>
    </w:p>
    <w:p w:rsidR="000D3A2B" w:rsidRDefault="000D3A2B">
      <w:bookmarkStart w:id="0" w:name="_GoBack"/>
      <w:bookmarkEnd w:id="0"/>
    </w:p>
    <w:sectPr w:rsidR="000D3A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F5"/>
    <w:rsid w:val="000D3A2B"/>
    <w:rsid w:val="0051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1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512EF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iPriority w:val="99"/>
    <w:semiHidden/>
    <w:unhideWhenUsed/>
    <w:rsid w:val="0051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12EF5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1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512EF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iPriority w:val="99"/>
    <w:semiHidden/>
    <w:unhideWhenUsed/>
    <w:rsid w:val="0051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12EF5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2023-07-18T11:11:00Z</dcterms:created>
  <dcterms:modified xsi:type="dcterms:W3CDTF">2023-07-18T11:11:00Z</dcterms:modified>
</cp:coreProperties>
</file>