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вул. Сумська, 64, м. Харків 61002, тел. 700-53-32,  e-mail: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E34CB0">
        <w:rPr>
          <w:rFonts w:ascii="Times New Roman" w:hAnsi="Times New Roman"/>
          <w:b/>
          <w:i/>
          <w:sz w:val="28"/>
          <w:lang w:val="uk-UA"/>
        </w:rPr>
        <w:t>5</w:t>
      </w:r>
      <w:r w:rsidR="00870C49">
        <w:rPr>
          <w:rFonts w:ascii="Times New Roman" w:hAnsi="Times New Roman"/>
          <w:b/>
          <w:i/>
          <w:sz w:val="28"/>
          <w:lang w:val="uk-UA"/>
        </w:rPr>
        <w:t>9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870C49">
        <w:rPr>
          <w:rFonts w:ascii="Times New Roman" w:hAnsi="Times New Roman"/>
          <w:b/>
          <w:i/>
          <w:sz w:val="28"/>
          <w:szCs w:val="28"/>
          <w:lang w:val="uk-UA"/>
        </w:rPr>
        <w:t>02 квітня</w:t>
      </w:r>
      <w:r w:rsidR="00D737A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B81B9C">
        <w:rPr>
          <w:rFonts w:ascii="Times New Roman" w:hAnsi="Times New Roman"/>
          <w:sz w:val="28"/>
          <w:lang w:val="uk-UA"/>
        </w:rPr>
        <w:t>7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>
        <w:rPr>
          <w:rFonts w:ascii="Times New Roman" w:hAnsi="Times New Roman"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70C49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870C49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70C49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375D01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Неллі ЦИБУЛЬНИК. </w:t>
      </w:r>
    </w:p>
    <w:p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B81B9C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70C49">
        <w:rPr>
          <w:rFonts w:ascii="Times New Roman" w:hAnsi="Times New Roman"/>
          <w:b/>
          <w:i/>
          <w:sz w:val="28"/>
          <w:lang w:val="uk-UA"/>
        </w:rPr>
        <w:t>Світлана ЕСТЕРОВСЬКА, Артур ТОВМАСЯН</w:t>
      </w:r>
    </w:p>
    <w:p w:rsidR="00031A3E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Запрошені</w:t>
      </w:r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D737A8" w:rsidRPr="00AF49FD">
        <w:tc>
          <w:tcPr>
            <w:tcW w:w="3261" w:type="dxa"/>
          </w:tcPr>
          <w:p w:rsidR="00D737A8" w:rsidRDefault="00D737A8" w:rsidP="0032411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D737A8" w:rsidRDefault="00D737A8" w:rsidP="00324119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  <w:tr w:rsidR="00031A3E" w:rsidRPr="00870C49">
        <w:tc>
          <w:tcPr>
            <w:tcW w:w="3261" w:type="dxa"/>
          </w:tcPr>
          <w:p w:rsidR="00031A3E" w:rsidRDefault="00870C4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САЛЮКОВА</w:t>
            </w:r>
          </w:p>
          <w:p w:rsidR="00870C49" w:rsidRPr="00AF49FD" w:rsidRDefault="00870C4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Світлана Іванівна</w:t>
            </w:r>
          </w:p>
        </w:tc>
        <w:tc>
          <w:tcPr>
            <w:tcW w:w="6378" w:type="dxa"/>
          </w:tcPr>
          <w:p w:rsidR="00031A3E" w:rsidRPr="00870C49" w:rsidRDefault="00870C49" w:rsidP="00870C49">
            <w:pPr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 w:rsidRPr="00870C49">
              <w:rPr>
                <w:sz w:val="28"/>
                <w:lang w:val="uk-UA"/>
              </w:rPr>
              <w:t>начальник</w:t>
            </w:r>
            <w:r>
              <w:rPr>
                <w:sz w:val="28"/>
                <w:lang w:val="uk-UA"/>
              </w:rPr>
              <w:t>а</w:t>
            </w:r>
            <w:r w:rsidR="00BF76A7" w:rsidRPr="00870C49">
              <w:rPr>
                <w:sz w:val="28"/>
                <w:lang w:val="uk-UA"/>
              </w:rPr>
              <w:t xml:space="preserve"> управління з організаційних питань діяльності ради</w:t>
            </w:r>
            <w:r>
              <w:rPr>
                <w:sz w:val="28"/>
                <w:lang w:val="uk-UA"/>
              </w:rPr>
              <w:t xml:space="preserve">, </w:t>
            </w:r>
            <w:r w:rsidRPr="00870C49">
              <w:rPr>
                <w:color w:val="000000"/>
                <w:sz w:val="28"/>
                <w:szCs w:val="28"/>
                <w:lang w:val="uk-UA"/>
              </w:rPr>
              <w:t>начальник відділу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70C49">
              <w:rPr>
                <w:color w:val="000000"/>
                <w:sz w:val="28"/>
                <w:szCs w:val="28"/>
                <w:lang w:val="uk-UA"/>
              </w:rPr>
              <w:t>з питань депутатської діяльності, роботи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70C49">
              <w:rPr>
                <w:color w:val="000000"/>
                <w:sz w:val="28"/>
                <w:szCs w:val="28"/>
                <w:lang w:val="uk-UA"/>
              </w:rPr>
              <w:t>постійних комісій та фракцій виконавчого апарату обласної ради</w:t>
            </w:r>
          </w:p>
        </w:tc>
      </w:tr>
      <w:tr w:rsidR="00031A3E">
        <w:tc>
          <w:tcPr>
            <w:tcW w:w="3261" w:type="dxa"/>
          </w:tcPr>
          <w:p w:rsidR="00031A3E" w:rsidRPr="00870C49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Ілля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00463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>начальника управління правового забезпечення діяльності ради виконавчого апарату обласної ради</w:t>
            </w:r>
          </w:p>
        </w:tc>
      </w:tr>
      <w:tr w:rsidR="00031A3E" w:rsidRPr="00E34CB0">
        <w:tc>
          <w:tcPr>
            <w:tcW w:w="3261" w:type="dxa"/>
          </w:tcPr>
          <w:p w:rsidR="0000463B" w:rsidRDefault="0000463B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250DDA" w:rsidRDefault="00870C49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ГНАТУШОК Андрій Миколайович</w:t>
            </w:r>
            <w:r w:rsidRPr="00B70826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00463B" w:rsidRDefault="0000463B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управління з питань комунальної власності виконавчого апарату обласної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  <w:bookmarkEnd w:id="0"/>
          <w:p w:rsidR="00031A3E" w:rsidRPr="00C54185" w:rsidRDefault="00031A3E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</w:tbl>
    <w:p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A03402" w:rsidRDefault="00A03402" w:rsidP="00B137B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3E5C37">
        <w:rPr>
          <w:rFonts w:ascii="Times New Roman" w:hAnsi="Times New Roman"/>
          <w:sz w:val="28"/>
          <w:szCs w:val="28"/>
          <w:lang w:val="uk-UA"/>
        </w:rPr>
        <w:t>Головуючий на засіданні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51868"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 w:rsidR="0035186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51868">
        <w:rPr>
          <w:rFonts w:ascii="Times New Roman" w:hAnsi="Times New Roman"/>
          <w:sz w:val="28"/>
          <w:szCs w:val="28"/>
          <w:lang w:val="uk-UA"/>
        </w:rPr>
        <w:t xml:space="preserve">звернувся до членів комісії з пропозицією обрати секретарем засідання </w:t>
      </w:r>
      <w:r w:rsidR="00870C49">
        <w:rPr>
          <w:rFonts w:ascii="Times New Roman" w:hAnsi="Times New Roman"/>
          <w:b/>
          <w:i/>
          <w:sz w:val="28"/>
          <w:lang w:val="uk-UA"/>
        </w:rPr>
        <w:t>Максима ПРЯДКО</w:t>
      </w:r>
      <w:r w:rsidR="007530F4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351868" w:rsidRPr="00901647" w:rsidRDefault="00B137B2" w:rsidP="00351868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 w:rsidR="00870C49">
        <w:rPr>
          <w:rFonts w:ascii="Times New Roman" w:hAnsi="Times New Roman"/>
          <w:sz w:val="28"/>
          <w:szCs w:val="28"/>
          <w:lang w:val="uk-UA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870C49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- 0.</w:t>
      </w:r>
    </w:p>
    <w:p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>Про порядок денний засідання постійної 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ії.</w:t>
      </w:r>
    </w:p>
    <w:p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B137B2" w:rsidRPr="00324119" w:rsidRDefault="00801BF0" w:rsidP="00870C49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 w:rsidRPr="00B137B2">
        <w:rPr>
          <w:rFonts w:ascii="Times New Roman" w:hAnsi="Times New Roman"/>
          <w:b/>
          <w:i/>
          <w:sz w:val="28"/>
          <w:szCs w:val="28"/>
          <w:lang w:val="uk-UA"/>
        </w:rPr>
        <w:t xml:space="preserve">Ростислав ЛІТВІНОВ </w:t>
      </w:r>
      <w:r w:rsidR="00CD6312" w:rsidRPr="00B137B2">
        <w:rPr>
          <w:rFonts w:ascii="Times New Roman" w:hAnsi="Times New Roman"/>
          <w:sz w:val="28"/>
          <w:szCs w:val="28"/>
        </w:rPr>
        <w:t>ознайоми</w:t>
      </w:r>
      <w:r w:rsidR="00A03402" w:rsidRPr="00B137B2">
        <w:rPr>
          <w:rFonts w:ascii="Times New Roman" w:hAnsi="Times New Roman"/>
          <w:sz w:val="28"/>
          <w:szCs w:val="28"/>
          <w:lang w:val="uk-UA"/>
        </w:rPr>
        <w:t>в</w:t>
      </w:r>
      <w:r w:rsidR="00CD6312" w:rsidRPr="00B137B2">
        <w:rPr>
          <w:rFonts w:ascii="Times New Roman" w:hAnsi="Times New Roman"/>
          <w:sz w:val="28"/>
          <w:szCs w:val="28"/>
        </w:rPr>
        <w:t xml:space="preserve"> присутніх з проєктом порядку денного і </w:t>
      </w:r>
      <w:r w:rsidR="00CD6312" w:rsidRPr="00B137B2">
        <w:rPr>
          <w:rFonts w:ascii="Times New Roman" w:hAnsi="Times New Roman"/>
          <w:sz w:val="28"/>
          <w:szCs w:val="28"/>
          <w:lang w:val="uk-UA"/>
        </w:rPr>
        <w:t>зверну</w:t>
      </w:r>
      <w:r w:rsidRPr="00B137B2">
        <w:rPr>
          <w:rFonts w:ascii="Times New Roman" w:hAnsi="Times New Roman"/>
          <w:sz w:val="28"/>
          <w:szCs w:val="28"/>
          <w:lang w:val="uk-UA"/>
        </w:rPr>
        <w:t>вся</w:t>
      </w:r>
      <w:r w:rsidR="00CD6312" w:rsidRPr="00B137B2">
        <w:rPr>
          <w:rFonts w:ascii="Times New Roman" w:hAnsi="Times New Roman"/>
          <w:sz w:val="28"/>
          <w:szCs w:val="28"/>
          <w:lang w:val="uk-UA"/>
        </w:rPr>
        <w:t xml:space="preserve"> до присутніх щодо заперечень, доповнень до порядку денного засідання</w:t>
      </w:r>
      <w:r w:rsidR="00E34CB0" w:rsidRPr="00B137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4CB0" w:rsidRPr="00B137B2">
        <w:rPr>
          <w:rFonts w:ascii="Times New Roman" w:hAnsi="Times New Roman"/>
          <w:sz w:val="28"/>
          <w:szCs w:val="28"/>
          <w:lang w:val="uk-UA"/>
        </w:rPr>
        <w:lastRenderedPageBreak/>
        <w:t xml:space="preserve">та </w:t>
      </w:r>
      <w:r w:rsidR="00E34CB0" w:rsidRPr="00B137B2">
        <w:rPr>
          <w:rFonts w:ascii="Times New Roman" w:hAnsi="Times New Roman"/>
          <w:sz w:val="28"/>
          <w:szCs w:val="28"/>
        </w:rPr>
        <w:t>запропонува</w:t>
      </w:r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="00E34CB0" w:rsidRPr="00B137B2">
        <w:rPr>
          <w:rFonts w:ascii="Times New Roman" w:hAnsi="Times New Roman"/>
          <w:sz w:val="28"/>
          <w:szCs w:val="28"/>
        </w:rPr>
        <w:t xml:space="preserve"> депутатам </w:t>
      </w:r>
      <w:r w:rsidR="00B137B2">
        <w:rPr>
          <w:rFonts w:ascii="Times New Roman" w:hAnsi="Times New Roman"/>
          <w:sz w:val="28"/>
          <w:szCs w:val="28"/>
          <w:lang w:val="uk-UA"/>
        </w:rPr>
        <w:t>в</w:t>
      </w:r>
      <w:r w:rsidR="00870C49">
        <w:rPr>
          <w:rFonts w:ascii="Times New Roman" w:hAnsi="Times New Roman"/>
          <w:sz w:val="28"/>
          <w:szCs w:val="28"/>
          <w:lang w:val="uk-UA"/>
        </w:rPr>
        <w:t xml:space="preserve">изначитися щодо запропонованого </w:t>
      </w:r>
      <w:r w:rsidR="00B137B2">
        <w:rPr>
          <w:rFonts w:ascii="Times New Roman" w:hAnsi="Times New Roman"/>
          <w:sz w:val="28"/>
          <w:szCs w:val="28"/>
          <w:lang w:val="uk-UA"/>
        </w:rPr>
        <w:t>порядку денного</w:t>
      </w:r>
      <w:r w:rsidR="0014450B">
        <w:rPr>
          <w:rFonts w:ascii="Times New Roman" w:hAnsi="Times New Roman"/>
          <w:sz w:val="28"/>
          <w:szCs w:val="28"/>
          <w:lang w:val="uk-UA"/>
        </w:rPr>
        <w:t>засідання</w:t>
      </w:r>
      <w:r w:rsidR="00870C49">
        <w:rPr>
          <w:rFonts w:ascii="Times New Roman" w:hAnsi="Times New Roman"/>
          <w:sz w:val="28"/>
          <w:szCs w:val="28"/>
          <w:lang w:val="uk-UA"/>
        </w:rPr>
        <w:t>:</w:t>
      </w:r>
      <w:r w:rsidR="00B137B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E5C37" w:rsidRPr="00B137B2" w:rsidRDefault="003E5C37" w:rsidP="003E5C3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14450B" w:rsidRPr="0014450B" w:rsidRDefault="0014450B" w:rsidP="0014450B">
      <w:pPr>
        <w:pStyle w:val="a5"/>
        <w:numPr>
          <w:ilvl w:val="0"/>
          <w:numId w:val="7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14450B">
        <w:rPr>
          <w:rFonts w:ascii="Times New Roman" w:hAnsi="Times New Roman"/>
          <w:sz w:val="28"/>
          <w:szCs w:val="28"/>
        </w:rPr>
        <w:t>Про проєкт розпорядження голови обласної ради «Про затвердження протоколів про результати електронних аукціонів, укладання договорів оренди майна спільної власності територіальних громад сіл, селищ, мі</w:t>
      </w:r>
      <w:proofErr w:type="gramStart"/>
      <w:r w:rsidRPr="0014450B">
        <w:rPr>
          <w:rFonts w:ascii="Times New Roman" w:hAnsi="Times New Roman"/>
          <w:sz w:val="28"/>
          <w:szCs w:val="28"/>
        </w:rPr>
        <w:t>ст</w:t>
      </w:r>
      <w:proofErr w:type="gramEnd"/>
      <w:r w:rsidRPr="0014450B">
        <w:rPr>
          <w:rFonts w:ascii="Times New Roman" w:hAnsi="Times New Roman"/>
          <w:sz w:val="28"/>
          <w:szCs w:val="28"/>
        </w:rPr>
        <w:t xml:space="preserve"> області</w:t>
      </w:r>
      <w:r w:rsidRPr="0014450B"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 w:rsidRPr="0014450B">
        <w:rPr>
          <w:rFonts w:ascii="Times New Roman" w:hAnsi="Times New Roman"/>
          <w:bCs/>
          <w:i/>
          <w:color w:val="000000"/>
          <w:sz w:val="28"/>
          <w:szCs w:val="28"/>
        </w:rPr>
        <w:t xml:space="preserve">(службова записка </w:t>
      </w:r>
      <w:r w:rsidRPr="0014450B">
        <w:rPr>
          <w:rFonts w:ascii="Times New Roman" w:hAnsi="Times New Roman"/>
          <w:i/>
          <w:sz w:val="28"/>
          <w:szCs w:val="28"/>
        </w:rPr>
        <w:t xml:space="preserve">управління з питань комунальної власності виконавчого апарату обласної ради вх. № </w:t>
      </w:r>
      <w:proofErr w:type="gramStart"/>
      <w:r w:rsidRPr="0014450B">
        <w:rPr>
          <w:rFonts w:ascii="Times New Roman" w:hAnsi="Times New Roman"/>
          <w:i/>
          <w:sz w:val="28"/>
          <w:szCs w:val="28"/>
        </w:rPr>
        <w:t>ВД-240-24 від 18.03.2024</w:t>
      </w:r>
      <w:r w:rsidRPr="0014450B">
        <w:rPr>
          <w:rFonts w:ascii="Times New Roman" w:hAnsi="Times New Roman"/>
          <w:bCs/>
          <w:i/>
          <w:color w:val="000000"/>
          <w:sz w:val="28"/>
          <w:szCs w:val="28"/>
        </w:rPr>
        <w:t>)</w:t>
      </w:r>
      <w:r w:rsidRPr="0014450B">
        <w:rPr>
          <w:rFonts w:ascii="Times New Roman" w:hAnsi="Times New Roman"/>
          <w:i/>
          <w:sz w:val="28"/>
          <w:szCs w:val="28"/>
        </w:rPr>
        <w:t>.</w:t>
      </w:r>
      <w:proofErr w:type="gramEnd"/>
    </w:p>
    <w:p w:rsidR="0014450B" w:rsidRPr="0014450B" w:rsidRDefault="0014450B" w:rsidP="0014450B">
      <w:pPr>
        <w:tabs>
          <w:tab w:val="left" w:pos="0"/>
          <w:tab w:val="left" w:pos="1358"/>
        </w:tabs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14450B">
        <w:rPr>
          <w:rFonts w:ascii="Times New Roman" w:hAnsi="Times New Roman"/>
          <w:i/>
          <w:sz w:val="28"/>
          <w:szCs w:val="28"/>
          <w:lang w:eastAsia="zh-CN"/>
        </w:rPr>
        <w:t>Доповіда</w:t>
      </w:r>
      <w:proofErr w:type="gramStart"/>
      <w:r w:rsidRPr="0014450B">
        <w:rPr>
          <w:rFonts w:ascii="Times New Roman" w:hAnsi="Times New Roman"/>
          <w:i/>
          <w:sz w:val="28"/>
          <w:szCs w:val="28"/>
          <w:lang w:eastAsia="zh-CN"/>
        </w:rPr>
        <w:t>є:</w:t>
      </w:r>
      <w:proofErr w:type="gramEnd"/>
      <w:r w:rsidRPr="0014450B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14450B">
        <w:rPr>
          <w:rFonts w:ascii="Times New Roman" w:hAnsi="Times New Roman"/>
          <w:b/>
          <w:bCs/>
          <w:i/>
          <w:iCs/>
          <w:sz w:val="28"/>
          <w:szCs w:val="28"/>
        </w:rPr>
        <w:t>ГНАТУШОК Андрій Миколайович</w:t>
      </w:r>
      <w:r w:rsidRPr="0014450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14450B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Pr="0014450B">
        <w:rPr>
          <w:rFonts w:ascii="Times New Roman" w:hAnsi="Times New Roman"/>
          <w:sz w:val="28"/>
          <w:szCs w:val="28"/>
        </w:rPr>
        <w:t xml:space="preserve">начальник управління з питань комунальної власності виконавчого апарату обласної </w:t>
      </w:r>
      <w:proofErr w:type="gramStart"/>
      <w:r w:rsidRPr="0014450B">
        <w:rPr>
          <w:rFonts w:ascii="Times New Roman" w:hAnsi="Times New Roman"/>
          <w:sz w:val="28"/>
          <w:szCs w:val="28"/>
        </w:rPr>
        <w:t>ради</w:t>
      </w:r>
      <w:proofErr w:type="gramEnd"/>
      <w:r w:rsidRPr="0014450B">
        <w:rPr>
          <w:rFonts w:ascii="Times New Roman" w:hAnsi="Times New Roman"/>
          <w:sz w:val="28"/>
          <w:szCs w:val="28"/>
        </w:rPr>
        <w:t>.</w:t>
      </w:r>
      <w:r w:rsidRPr="0014450B">
        <w:rPr>
          <w:rFonts w:ascii="Times New Roman" w:hAnsi="Times New Roman"/>
          <w:i/>
          <w:sz w:val="28"/>
          <w:szCs w:val="28"/>
          <w:lang w:eastAsia="zh-CN"/>
        </w:rPr>
        <w:t xml:space="preserve"> </w:t>
      </w:r>
    </w:p>
    <w:p w:rsidR="0014450B" w:rsidRPr="0014450B" w:rsidRDefault="0014450B" w:rsidP="0014450B">
      <w:pPr>
        <w:pStyle w:val="a5"/>
        <w:numPr>
          <w:ilvl w:val="0"/>
          <w:numId w:val="7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450B">
        <w:rPr>
          <w:rFonts w:ascii="Times New Roman" w:hAnsi="Times New Roman"/>
          <w:sz w:val="28"/>
          <w:szCs w:val="28"/>
        </w:rPr>
        <w:t>Р</w:t>
      </w:r>
      <w:proofErr w:type="gramEnd"/>
      <w:r w:rsidRPr="0014450B">
        <w:rPr>
          <w:rFonts w:ascii="Times New Roman" w:hAnsi="Times New Roman"/>
          <w:sz w:val="28"/>
          <w:szCs w:val="28"/>
        </w:rPr>
        <w:t>ізне.</w:t>
      </w:r>
    </w:p>
    <w:p w:rsidR="00407190" w:rsidRPr="00901647" w:rsidRDefault="00AC3600" w:rsidP="0040719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r w:rsidRPr="0064538A">
        <w:rPr>
          <w:rFonts w:ascii="Times New Roman" w:hAnsi="Times New Roman"/>
          <w:sz w:val="28"/>
          <w:szCs w:val="28"/>
        </w:rPr>
        <w:t xml:space="preserve">Голосували: «за» - </w:t>
      </w:r>
      <w:r w:rsidR="0014450B">
        <w:rPr>
          <w:rFonts w:ascii="Times New Roman" w:hAnsi="Times New Roman"/>
          <w:sz w:val="28"/>
          <w:szCs w:val="28"/>
          <w:lang w:val="uk-UA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14450B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>Максим ПРЯДКО, Сергій ФЕДЧЕНКО, Неллі ЦИБУЛЬНИК</w:t>
      </w:r>
      <w:r w:rsidRPr="0064538A">
        <w:rPr>
          <w:rFonts w:ascii="Times New Roman" w:hAnsi="Times New Roman"/>
          <w:sz w:val="28"/>
          <w:szCs w:val="28"/>
        </w:rPr>
        <w:t>),  «проти» - 0,  утрим.» - 0</w:t>
      </w:r>
      <w:r w:rsidR="00407190" w:rsidRPr="007E370E">
        <w:rPr>
          <w:rFonts w:ascii="Times New Roman" w:hAnsi="Times New Roman"/>
          <w:sz w:val="28"/>
          <w:szCs w:val="28"/>
        </w:rPr>
        <w:t>.</w:t>
      </w:r>
    </w:p>
    <w:p w:rsidR="0014450B" w:rsidRPr="0014450B" w:rsidRDefault="001E2545" w:rsidP="0014450B">
      <w:pPr>
        <w:pStyle w:val="a5"/>
        <w:numPr>
          <w:ilvl w:val="0"/>
          <w:numId w:val="36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365E">
        <w:rPr>
          <w:rFonts w:ascii="Times New Roman" w:hAnsi="Times New Roman"/>
          <w:color w:val="333333"/>
          <w:sz w:val="28"/>
          <w:lang w:val="uk-UA"/>
        </w:rPr>
        <w:t>СЛУХАЛИ</w:t>
      </w:r>
      <w:r w:rsidRPr="009D1CCD">
        <w:rPr>
          <w:rFonts w:ascii="Times New Roman" w:hAnsi="Times New Roman"/>
          <w:color w:val="333333"/>
          <w:sz w:val="28"/>
          <w:lang w:val="uk-UA"/>
        </w:rPr>
        <w:t>:</w:t>
      </w:r>
      <w:r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35FB">
        <w:rPr>
          <w:rFonts w:ascii="Times New Roman" w:hAnsi="Times New Roman"/>
          <w:b/>
          <w:sz w:val="28"/>
          <w:szCs w:val="28"/>
          <w:lang w:val="uk-UA"/>
        </w:rPr>
        <w:t xml:space="preserve">Про проєкт розпорядження голови обласної </w:t>
      </w:r>
      <w:r w:rsidRPr="001E2545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Pr="0014450B">
        <w:rPr>
          <w:rFonts w:ascii="Times New Roman" w:hAnsi="Times New Roman"/>
          <w:b/>
          <w:sz w:val="28"/>
          <w:szCs w:val="28"/>
          <w:lang w:val="uk-UA"/>
        </w:rPr>
        <w:t>«</w:t>
      </w:r>
      <w:r w:rsidR="0014450B" w:rsidRPr="0014450B">
        <w:rPr>
          <w:rFonts w:ascii="Times New Roman" w:hAnsi="Times New Roman"/>
          <w:b/>
          <w:sz w:val="28"/>
          <w:szCs w:val="28"/>
          <w:lang w:val="uk-UA"/>
        </w:rPr>
        <w:t>Про затвердження протоколів про результати електронних аукціонів, укладання договорів оренди майна спільної власності територіальних громад сіл, селищ, міст області</w:t>
      </w:r>
      <w:r w:rsidR="0014450B" w:rsidRPr="0014450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» </w:t>
      </w:r>
      <w:r w:rsidR="0014450B" w:rsidRPr="0014450B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 xml:space="preserve">(службова записка </w:t>
      </w:r>
      <w:r w:rsidR="0014450B" w:rsidRPr="0014450B">
        <w:rPr>
          <w:rFonts w:ascii="Times New Roman" w:hAnsi="Times New Roman"/>
          <w:i/>
          <w:sz w:val="28"/>
          <w:szCs w:val="28"/>
          <w:lang w:val="uk-UA"/>
        </w:rPr>
        <w:t>управління з питань комунальної власності виконавчого апарату обласної ради вх. № ВД-240-24 від 18.03.2024</w:t>
      </w:r>
      <w:r w:rsidR="0014450B" w:rsidRPr="0014450B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>)</w:t>
      </w:r>
      <w:r w:rsidR="0014450B" w:rsidRPr="0014450B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1E2545" w:rsidRDefault="0014450B" w:rsidP="0014450B">
      <w:pPr>
        <w:tabs>
          <w:tab w:val="left" w:pos="142"/>
          <w:tab w:val="left" w:pos="284"/>
          <w:tab w:val="left" w:pos="42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lang w:val="uk-UA"/>
        </w:rPr>
      </w:pPr>
      <w:r w:rsidRPr="0014450B">
        <w:rPr>
          <w:rFonts w:ascii="Times New Roman" w:hAnsi="Times New Roman"/>
          <w:i/>
          <w:sz w:val="28"/>
          <w:szCs w:val="28"/>
          <w:lang w:eastAsia="zh-CN"/>
        </w:rPr>
        <w:t>Доповіда</w:t>
      </w:r>
      <w:proofErr w:type="gramStart"/>
      <w:r w:rsidRPr="0014450B">
        <w:rPr>
          <w:rFonts w:ascii="Times New Roman" w:hAnsi="Times New Roman"/>
          <w:i/>
          <w:sz w:val="28"/>
          <w:szCs w:val="28"/>
          <w:lang w:eastAsia="zh-CN"/>
        </w:rPr>
        <w:t>є:</w:t>
      </w:r>
      <w:proofErr w:type="gramEnd"/>
      <w:r w:rsidRPr="0014450B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14450B">
        <w:rPr>
          <w:rFonts w:ascii="Times New Roman" w:hAnsi="Times New Roman"/>
          <w:b/>
          <w:bCs/>
          <w:i/>
          <w:iCs/>
          <w:sz w:val="28"/>
          <w:szCs w:val="28"/>
        </w:rPr>
        <w:t>ГНАТУШОК Андрій Миколайович</w:t>
      </w:r>
      <w:r w:rsidRPr="0014450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14450B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Pr="0014450B">
        <w:rPr>
          <w:rFonts w:ascii="Times New Roman" w:hAnsi="Times New Roman"/>
          <w:sz w:val="28"/>
          <w:szCs w:val="28"/>
        </w:rPr>
        <w:t xml:space="preserve">начальник управління з питань комунальної власності виконавчого апарату обласної </w:t>
      </w:r>
      <w:proofErr w:type="gramStart"/>
      <w:r w:rsidRPr="0014450B">
        <w:rPr>
          <w:rFonts w:ascii="Times New Roman" w:hAnsi="Times New Roman"/>
          <w:sz w:val="28"/>
          <w:szCs w:val="28"/>
        </w:rPr>
        <w:t>ради</w:t>
      </w:r>
      <w:proofErr w:type="gramEnd"/>
      <w:r w:rsidRPr="0014450B">
        <w:rPr>
          <w:rFonts w:ascii="Times New Roman" w:hAnsi="Times New Roman"/>
          <w:sz w:val="28"/>
          <w:szCs w:val="28"/>
        </w:rPr>
        <w:t>.</w:t>
      </w:r>
      <w:r w:rsidR="001E2545">
        <w:rPr>
          <w:rFonts w:ascii="Times New Roman" w:hAnsi="Times New Roman"/>
          <w:b/>
          <w:i/>
          <w:sz w:val="28"/>
        </w:rPr>
        <w:t xml:space="preserve"> </w:t>
      </w:r>
    </w:p>
    <w:p w:rsidR="001E2545" w:rsidRDefault="001E2545" w:rsidP="0014450B">
      <w:pPr>
        <w:shd w:val="clear" w:color="auto" w:fill="FFFFFF"/>
        <w:tabs>
          <w:tab w:val="left" w:pos="0"/>
          <w:tab w:val="left" w:pos="42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b/>
          <w:i/>
          <w:sz w:val="16"/>
        </w:rPr>
      </w:pPr>
    </w:p>
    <w:p w:rsidR="001E2545" w:rsidRDefault="001E2545" w:rsidP="0014450B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14450B">
        <w:rPr>
          <w:rFonts w:ascii="Times New Roman" w:hAnsi="Times New Roman"/>
          <w:sz w:val="28"/>
          <w:szCs w:val="28"/>
          <w:lang w:val="uk-UA"/>
        </w:rPr>
        <w:t>в</w:t>
      </w:r>
      <w:r w:rsidRPr="00EE79D3">
        <w:rPr>
          <w:rFonts w:ascii="Times New Roman" w:hAnsi="Times New Roman"/>
          <w:sz w:val="28"/>
          <w:szCs w:val="28"/>
          <w:lang w:val="uk-UA"/>
        </w:rPr>
        <w:t>, що проєкт розпорядження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proofErr w:type="gramStart"/>
      <w:r w:rsidR="0014450B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14450B">
        <w:rPr>
          <w:rFonts w:ascii="Times New Roman" w:hAnsi="Times New Roman"/>
          <w:sz w:val="28"/>
          <w:szCs w:val="28"/>
          <w:lang w:val="uk-UA"/>
        </w:rPr>
        <w:t xml:space="preserve">ідготовлено </w:t>
      </w:r>
      <w:r w:rsidR="0014450B" w:rsidRPr="002437B8">
        <w:rPr>
          <w:rFonts w:ascii="Times New Roman" w:hAnsi="Times New Roman"/>
          <w:sz w:val="28"/>
          <w:szCs w:val="28"/>
          <w:lang w:val="uk-UA"/>
        </w:rPr>
        <w:t>з</w:t>
      </w:r>
      <w:r w:rsidR="0014450B" w:rsidRPr="002437B8">
        <w:rPr>
          <w:rFonts w:ascii="Times New Roman" w:hAnsi="Times New Roman"/>
          <w:sz w:val="28"/>
          <w:szCs w:val="28"/>
        </w:rPr>
        <w:t xml:space="preserve">а результатами проведених аукціонів та визначення їхніх переможців (або учасників, що подали єдину заяву) </w:t>
      </w:r>
      <w:r w:rsidR="0014450B">
        <w:rPr>
          <w:rFonts w:ascii="Times New Roman" w:hAnsi="Times New Roman"/>
          <w:sz w:val="28"/>
          <w:szCs w:val="28"/>
        </w:rPr>
        <w:t>операторами електронної системи</w:t>
      </w:r>
      <w:r w:rsidR="00702241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702241" w:rsidRPr="00702241" w:rsidRDefault="00702241" w:rsidP="00702241">
      <w:pPr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02241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Pr="00702241">
        <w:rPr>
          <w:rFonts w:ascii="Times New Roman" w:hAnsi="Times New Roman"/>
          <w:sz w:val="28"/>
          <w:szCs w:val="28"/>
          <w:lang w:val="en-US"/>
        </w:rPr>
        <w:t>LLE</w:t>
      </w:r>
      <w:r w:rsidRPr="00702241">
        <w:rPr>
          <w:rFonts w:ascii="Times New Roman" w:hAnsi="Times New Roman"/>
          <w:sz w:val="28"/>
          <w:szCs w:val="28"/>
          <w:lang w:val="uk-UA"/>
        </w:rPr>
        <w:t>001-</w:t>
      </w:r>
      <w:r w:rsidRPr="00702241">
        <w:rPr>
          <w:rFonts w:ascii="Times New Roman" w:hAnsi="Times New Roman"/>
          <w:sz w:val="28"/>
          <w:szCs w:val="28"/>
          <w:lang w:val="en-US"/>
        </w:rPr>
        <w:t>UA</w:t>
      </w:r>
      <w:r w:rsidRPr="00702241">
        <w:rPr>
          <w:rFonts w:ascii="Times New Roman" w:hAnsi="Times New Roman"/>
          <w:sz w:val="28"/>
          <w:szCs w:val="28"/>
          <w:lang w:val="uk-UA"/>
        </w:rPr>
        <w:t>-</w:t>
      </w:r>
      <w:r w:rsidRPr="00702241">
        <w:rPr>
          <w:rFonts w:ascii="Times New Roman" w:hAnsi="Times New Roman"/>
          <w:color w:val="000000"/>
          <w:sz w:val="28"/>
          <w:szCs w:val="28"/>
          <w:lang w:val="uk-UA" w:eastAsia="uk-UA"/>
        </w:rPr>
        <w:t>20240226-30491</w:t>
      </w:r>
      <w:r w:rsidRPr="00702241">
        <w:rPr>
          <w:rFonts w:ascii="Times New Roman" w:hAnsi="Times New Roman"/>
          <w:sz w:val="28"/>
          <w:szCs w:val="28"/>
          <w:lang w:val="uk-UA"/>
        </w:rPr>
        <w:t xml:space="preserve"> (номер лоту 753/40); переможець електронного аукціону (учасник, що подав єдину заяву) </w:t>
      </w:r>
      <w:r w:rsidRPr="00702241">
        <w:rPr>
          <w:rFonts w:ascii="Times New Roman" w:hAnsi="Times New Roman"/>
          <w:color w:val="000000"/>
          <w:sz w:val="28"/>
          <w:szCs w:val="28"/>
          <w:lang w:val="uk-UA" w:eastAsia="uk-UA"/>
        </w:rPr>
        <w:t>– </w:t>
      </w:r>
      <w:r w:rsidRPr="00702241">
        <w:rPr>
          <w:rFonts w:ascii="Times New Roman" w:hAnsi="Times New Roman"/>
          <w:sz w:val="28"/>
          <w:szCs w:val="28"/>
          <w:lang w:val="uk-UA"/>
        </w:rPr>
        <w:t xml:space="preserve"> фізична особа – підприємець КОВАЛЬЧУК Дмитро Михайлович, ІНП/РНОКПП: 3270417537;</w:t>
      </w:r>
    </w:p>
    <w:p w:rsidR="00702241" w:rsidRPr="00702241" w:rsidRDefault="00702241" w:rsidP="00702241">
      <w:pPr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02241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Pr="00702241">
        <w:rPr>
          <w:rFonts w:ascii="Times New Roman" w:hAnsi="Times New Roman"/>
          <w:sz w:val="28"/>
          <w:szCs w:val="28"/>
          <w:lang w:val="en-US"/>
        </w:rPr>
        <w:t>LLE</w:t>
      </w:r>
      <w:r w:rsidRPr="00702241">
        <w:rPr>
          <w:rFonts w:ascii="Times New Roman" w:hAnsi="Times New Roman"/>
          <w:sz w:val="28"/>
          <w:szCs w:val="28"/>
          <w:lang w:val="uk-UA"/>
        </w:rPr>
        <w:t>001-</w:t>
      </w:r>
      <w:r w:rsidRPr="00702241">
        <w:rPr>
          <w:rFonts w:ascii="Times New Roman" w:hAnsi="Times New Roman"/>
          <w:sz w:val="28"/>
          <w:szCs w:val="28"/>
          <w:lang w:val="en-US"/>
        </w:rPr>
        <w:t>UA</w:t>
      </w:r>
      <w:r w:rsidRPr="00702241">
        <w:rPr>
          <w:rFonts w:ascii="Times New Roman" w:hAnsi="Times New Roman"/>
          <w:sz w:val="28"/>
          <w:szCs w:val="28"/>
          <w:lang w:val="uk-UA"/>
        </w:rPr>
        <w:t>-</w:t>
      </w:r>
      <w:r w:rsidRPr="00702241">
        <w:rPr>
          <w:rFonts w:ascii="Times New Roman" w:hAnsi="Times New Roman"/>
          <w:color w:val="000000"/>
          <w:sz w:val="28"/>
          <w:szCs w:val="28"/>
          <w:lang w:val="uk-UA" w:eastAsia="uk-UA"/>
        </w:rPr>
        <w:t>20240226-32561</w:t>
      </w:r>
      <w:r w:rsidRPr="00702241">
        <w:rPr>
          <w:rFonts w:ascii="Times New Roman" w:hAnsi="Times New Roman"/>
          <w:sz w:val="28"/>
          <w:szCs w:val="28"/>
          <w:lang w:val="uk-UA"/>
        </w:rPr>
        <w:t xml:space="preserve"> (номер лоту 753/41); переможець електронного аукціону (учасник, що подав єдину заяву)</w:t>
      </w:r>
      <w:r w:rsidRPr="0070224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–</w:t>
      </w:r>
      <w:r w:rsidRPr="00702241">
        <w:rPr>
          <w:rFonts w:ascii="Times New Roman" w:hAnsi="Times New Roman"/>
          <w:sz w:val="28"/>
          <w:szCs w:val="28"/>
          <w:lang w:val="uk-UA"/>
        </w:rPr>
        <w:t xml:space="preserve"> фізична особа – підприємець КОВАЛЬЧУК Дмитро Михайлович, ІНП/РНОКПП: 3270417537;</w:t>
      </w:r>
    </w:p>
    <w:p w:rsidR="00702241" w:rsidRPr="00702241" w:rsidRDefault="00702241" w:rsidP="00702241">
      <w:pPr>
        <w:pStyle w:val="a5"/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02241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Pr="00702241">
        <w:rPr>
          <w:rFonts w:ascii="Times New Roman" w:hAnsi="Times New Roman"/>
          <w:sz w:val="28"/>
          <w:szCs w:val="28"/>
          <w:lang w:val="en-US"/>
        </w:rPr>
        <w:t>LLE</w:t>
      </w:r>
      <w:r w:rsidRPr="00702241">
        <w:rPr>
          <w:rFonts w:ascii="Times New Roman" w:hAnsi="Times New Roman"/>
          <w:sz w:val="28"/>
          <w:szCs w:val="28"/>
          <w:lang w:val="uk-UA"/>
        </w:rPr>
        <w:t>001-</w:t>
      </w:r>
      <w:r w:rsidRPr="00702241">
        <w:rPr>
          <w:rFonts w:ascii="Times New Roman" w:hAnsi="Times New Roman"/>
          <w:sz w:val="28"/>
          <w:szCs w:val="28"/>
          <w:lang w:val="en-US"/>
        </w:rPr>
        <w:t>UA</w:t>
      </w:r>
      <w:r w:rsidRPr="00702241">
        <w:rPr>
          <w:rFonts w:ascii="Times New Roman" w:hAnsi="Times New Roman"/>
          <w:sz w:val="28"/>
          <w:szCs w:val="28"/>
          <w:lang w:val="uk-UA"/>
        </w:rPr>
        <w:t>-</w:t>
      </w:r>
      <w:r w:rsidRPr="00702241">
        <w:rPr>
          <w:rFonts w:ascii="Times New Roman" w:hAnsi="Times New Roman"/>
          <w:sz w:val="28"/>
          <w:szCs w:val="28"/>
          <w:lang w:val="uk-UA" w:eastAsia="uk-UA"/>
        </w:rPr>
        <w:t>20240226-71276</w:t>
      </w:r>
      <w:r w:rsidRPr="00702241">
        <w:rPr>
          <w:rFonts w:ascii="Times New Roman" w:hAnsi="Times New Roman"/>
          <w:sz w:val="28"/>
          <w:szCs w:val="28"/>
          <w:lang w:val="uk-UA"/>
        </w:rPr>
        <w:t xml:space="preserve"> (номер лоту 753/43); переможець електронного аукціону (учасник, що подав єдину заяву) </w:t>
      </w:r>
      <w:r w:rsidRPr="00702241">
        <w:rPr>
          <w:rFonts w:ascii="Times New Roman" w:hAnsi="Times New Roman"/>
          <w:color w:val="000000"/>
          <w:sz w:val="28"/>
          <w:szCs w:val="28"/>
          <w:lang w:val="uk-UA" w:eastAsia="uk-UA"/>
        </w:rPr>
        <w:t>–</w:t>
      </w:r>
      <w:r w:rsidRPr="00702241">
        <w:rPr>
          <w:rFonts w:ascii="Times New Roman" w:hAnsi="Times New Roman"/>
          <w:sz w:val="28"/>
          <w:szCs w:val="28"/>
          <w:lang w:val="uk-UA"/>
        </w:rPr>
        <w:t xml:space="preserve"> фізична особа – підприємець БЕСЕДІН Денис Сергійович, ІНП/РНОКПП: 3750004938;</w:t>
      </w:r>
    </w:p>
    <w:p w:rsidR="00702241" w:rsidRPr="00702241" w:rsidRDefault="00702241" w:rsidP="00702241">
      <w:pPr>
        <w:pStyle w:val="a5"/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02241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Pr="00702241">
        <w:rPr>
          <w:rFonts w:ascii="Times New Roman" w:hAnsi="Times New Roman"/>
          <w:sz w:val="28"/>
          <w:szCs w:val="28"/>
          <w:lang w:val="en-US"/>
        </w:rPr>
        <w:t>LLE</w:t>
      </w:r>
      <w:r w:rsidRPr="00702241">
        <w:rPr>
          <w:rFonts w:ascii="Times New Roman" w:hAnsi="Times New Roman"/>
          <w:sz w:val="28"/>
          <w:szCs w:val="28"/>
          <w:lang w:val="uk-UA"/>
        </w:rPr>
        <w:t>001-</w:t>
      </w:r>
      <w:r w:rsidRPr="00702241">
        <w:rPr>
          <w:rFonts w:ascii="Times New Roman" w:hAnsi="Times New Roman"/>
          <w:sz w:val="28"/>
          <w:szCs w:val="28"/>
          <w:lang w:val="en-US"/>
        </w:rPr>
        <w:t>UA</w:t>
      </w:r>
      <w:r w:rsidRPr="00702241">
        <w:rPr>
          <w:rFonts w:ascii="Times New Roman" w:hAnsi="Times New Roman"/>
          <w:sz w:val="28"/>
          <w:szCs w:val="28"/>
          <w:lang w:val="uk-UA"/>
        </w:rPr>
        <w:t>-</w:t>
      </w:r>
      <w:r w:rsidRPr="00702241">
        <w:rPr>
          <w:rFonts w:ascii="Times New Roman" w:hAnsi="Times New Roman"/>
          <w:sz w:val="28"/>
          <w:szCs w:val="28"/>
          <w:lang w:val="uk-UA" w:eastAsia="uk-UA"/>
        </w:rPr>
        <w:t>20240229-83846</w:t>
      </w:r>
      <w:r w:rsidRPr="00702241">
        <w:rPr>
          <w:rFonts w:ascii="Times New Roman" w:hAnsi="Times New Roman"/>
          <w:sz w:val="28"/>
          <w:szCs w:val="28"/>
          <w:lang w:val="uk-UA"/>
        </w:rPr>
        <w:t xml:space="preserve"> (номер лоту 753/45); переможець електронного аукціону (учасник, що подав єдину заяву) </w:t>
      </w:r>
      <w:r w:rsidRPr="00702241">
        <w:rPr>
          <w:rFonts w:ascii="Times New Roman" w:hAnsi="Times New Roman"/>
          <w:color w:val="000000"/>
          <w:sz w:val="28"/>
          <w:szCs w:val="28"/>
          <w:lang w:val="uk-UA" w:eastAsia="uk-UA"/>
        </w:rPr>
        <w:t>–</w:t>
      </w:r>
      <w:r w:rsidRPr="00702241">
        <w:rPr>
          <w:rFonts w:ascii="Times New Roman" w:hAnsi="Times New Roman"/>
          <w:sz w:val="28"/>
          <w:szCs w:val="28"/>
          <w:lang w:val="uk-UA"/>
        </w:rPr>
        <w:t xml:space="preserve"> фізична особа – підприємець КОВАЛЬЧУК Дмитро Михайлович, ІНП/РНОКПП: 3270417537;</w:t>
      </w:r>
    </w:p>
    <w:p w:rsidR="00702241" w:rsidRPr="00702241" w:rsidRDefault="00702241" w:rsidP="00702241">
      <w:pPr>
        <w:pStyle w:val="a5"/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02241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Pr="00702241">
        <w:rPr>
          <w:rFonts w:ascii="Times New Roman" w:hAnsi="Times New Roman"/>
          <w:sz w:val="28"/>
          <w:szCs w:val="28"/>
          <w:lang w:val="en-US"/>
        </w:rPr>
        <w:t>LLE</w:t>
      </w:r>
      <w:r w:rsidRPr="00702241">
        <w:rPr>
          <w:rFonts w:ascii="Times New Roman" w:hAnsi="Times New Roman"/>
          <w:sz w:val="28"/>
          <w:szCs w:val="28"/>
          <w:lang w:val="uk-UA"/>
        </w:rPr>
        <w:t>001-</w:t>
      </w:r>
      <w:r w:rsidRPr="00702241">
        <w:rPr>
          <w:rFonts w:ascii="Times New Roman" w:hAnsi="Times New Roman"/>
          <w:sz w:val="28"/>
          <w:szCs w:val="28"/>
          <w:lang w:val="en-US"/>
        </w:rPr>
        <w:t>UA</w:t>
      </w:r>
      <w:r w:rsidRPr="00702241">
        <w:rPr>
          <w:rFonts w:ascii="Times New Roman" w:hAnsi="Times New Roman"/>
          <w:sz w:val="28"/>
          <w:szCs w:val="28"/>
          <w:lang w:val="uk-UA"/>
        </w:rPr>
        <w:t>-</w:t>
      </w:r>
      <w:r w:rsidRPr="00702241">
        <w:rPr>
          <w:rFonts w:ascii="Times New Roman" w:hAnsi="Times New Roman"/>
          <w:sz w:val="28"/>
          <w:szCs w:val="28"/>
          <w:lang w:val="uk-UA" w:eastAsia="uk-UA"/>
        </w:rPr>
        <w:t>20240229-18746</w:t>
      </w:r>
      <w:r w:rsidRPr="00702241">
        <w:rPr>
          <w:rFonts w:ascii="Times New Roman" w:hAnsi="Times New Roman"/>
          <w:sz w:val="28"/>
          <w:szCs w:val="28"/>
          <w:lang w:val="uk-UA"/>
        </w:rPr>
        <w:t xml:space="preserve"> (номер лоту 753/46); переможець електронного аукціону (учасник, що подав єдину заяву) </w:t>
      </w:r>
      <w:r w:rsidRPr="00702241">
        <w:rPr>
          <w:rFonts w:ascii="Times New Roman" w:hAnsi="Times New Roman"/>
          <w:color w:val="000000"/>
          <w:sz w:val="28"/>
          <w:szCs w:val="28"/>
          <w:lang w:val="uk-UA" w:eastAsia="uk-UA"/>
        </w:rPr>
        <w:t>–</w:t>
      </w:r>
      <w:r w:rsidRPr="00702241">
        <w:rPr>
          <w:rFonts w:ascii="Times New Roman" w:hAnsi="Times New Roman"/>
          <w:sz w:val="28"/>
          <w:szCs w:val="28"/>
          <w:lang w:val="uk-UA"/>
        </w:rPr>
        <w:t xml:space="preserve"> фізична особа – підприємець КОВАЛЬЧУК Дмитро Михайлович, ІНП/РНОКПП: 3270417537;</w:t>
      </w:r>
    </w:p>
    <w:p w:rsidR="00702241" w:rsidRPr="00702241" w:rsidRDefault="00702241" w:rsidP="00702241">
      <w:pPr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702241">
        <w:rPr>
          <w:rFonts w:ascii="Times New Roman" w:hAnsi="Times New Roman"/>
          <w:sz w:val="28"/>
          <w:szCs w:val="28"/>
          <w:lang w:val="uk-UA"/>
        </w:rPr>
        <w:lastRenderedPageBreak/>
        <w:t xml:space="preserve">№ </w:t>
      </w:r>
      <w:r w:rsidRPr="00702241">
        <w:rPr>
          <w:rFonts w:ascii="Times New Roman" w:hAnsi="Times New Roman"/>
          <w:sz w:val="28"/>
          <w:szCs w:val="28"/>
          <w:lang w:val="en-US"/>
        </w:rPr>
        <w:t>LLE</w:t>
      </w:r>
      <w:r w:rsidRPr="00702241">
        <w:rPr>
          <w:rFonts w:ascii="Times New Roman" w:hAnsi="Times New Roman"/>
          <w:sz w:val="28"/>
          <w:szCs w:val="28"/>
          <w:lang w:val="uk-UA"/>
        </w:rPr>
        <w:t>001-</w:t>
      </w:r>
      <w:r w:rsidRPr="00702241">
        <w:rPr>
          <w:rFonts w:ascii="Times New Roman" w:hAnsi="Times New Roman"/>
          <w:sz w:val="28"/>
          <w:szCs w:val="28"/>
          <w:lang w:val="en-US"/>
        </w:rPr>
        <w:t>UA</w:t>
      </w:r>
      <w:r w:rsidRPr="00702241">
        <w:rPr>
          <w:rFonts w:ascii="Times New Roman" w:hAnsi="Times New Roman"/>
          <w:sz w:val="28"/>
          <w:szCs w:val="28"/>
          <w:lang w:val="uk-UA"/>
        </w:rPr>
        <w:t xml:space="preserve">-20240223-65434 (номер лоту 753/49); переможець електронного аукціону (учасник, що подав єдину заяву) </w:t>
      </w:r>
      <w:r w:rsidRPr="00702241">
        <w:rPr>
          <w:rFonts w:ascii="Times New Roman" w:hAnsi="Times New Roman"/>
          <w:color w:val="000000"/>
          <w:sz w:val="28"/>
          <w:szCs w:val="28"/>
          <w:lang w:val="uk-UA" w:eastAsia="uk-UA"/>
        </w:rPr>
        <w:t>–</w:t>
      </w:r>
      <w:r w:rsidRPr="00702241">
        <w:rPr>
          <w:rFonts w:ascii="Times New Roman" w:hAnsi="Times New Roman"/>
          <w:sz w:val="28"/>
          <w:szCs w:val="28"/>
          <w:lang w:val="uk-UA"/>
        </w:rPr>
        <w:t xml:space="preserve"> ТОВАРИСТВО З ОБМЕЖЕНОЮ ВІДПОВІДАЛЬНІСТЮ «СОЛТАНЛАБ», код ЄДРПОУ: 42156419</w:t>
      </w:r>
      <w:r w:rsidRPr="00702241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702241" w:rsidRPr="00702241" w:rsidRDefault="00702241" w:rsidP="0014450B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02241">
        <w:rPr>
          <w:rFonts w:ascii="Times New Roman" w:hAnsi="Times New Roman"/>
          <w:sz w:val="28"/>
          <w:szCs w:val="28"/>
          <w:lang w:val="uk-UA"/>
        </w:rPr>
        <w:t xml:space="preserve">Також зазначив на необхідності укладання </w:t>
      </w:r>
      <w:r w:rsidRPr="0070224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між Харківською обласною радою та переможцями електронних аукціонів договорів оренди майна </w:t>
      </w:r>
      <w:r w:rsidRPr="00702241">
        <w:rPr>
          <w:rFonts w:ascii="Times New Roman" w:hAnsi="Times New Roman"/>
          <w:bCs/>
          <w:sz w:val="28"/>
          <w:szCs w:val="28"/>
          <w:lang w:val="uk-UA"/>
        </w:rPr>
        <w:t>спільної власності територіальних громад сіл, селищ, міст області строком на 5 (п’ять) років та підписання актів приймання-передачі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1E2545" w:rsidRPr="00702241" w:rsidRDefault="00702241" w:rsidP="001E2545">
      <w:pPr>
        <w:suppressAutoHyphens/>
        <w:spacing w:after="0" w:line="240" w:lineRule="auto"/>
        <w:ind w:firstLine="567"/>
        <w:jc w:val="both"/>
        <w:rPr>
          <w:lang w:val="uk-UA"/>
        </w:rPr>
      </w:pPr>
      <w:r w:rsidRPr="00702241">
        <w:rPr>
          <w:rFonts w:ascii="Times New Roman" w:hAnsi="Times New Roman"/>
          <w:sz w:val="28"/>
          <w:szCs w:val="28"/>
          <w:lang w:val="uk-UA"/>
        </w:rPr>
        <w:t>Крім цього</w:t>
      </w:r>
      <w:r>
        <w:rPr>
          <w:lang w:val="uk-UA"/>
        </w:rPr>
        <w:t xml:space="preserve"> </w:t>
      </w:r>
      <w:r w:rsidRPr="008712D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Андрій ГНАТУШОК </w:t>
      </w:r>
      <w:r w:rsidRPr="00702241">
        <w:rPr>
          <w:rFonts w:ascii="Times New Roman" w:hAnsi="Times New Roman"/>
          <w:bCs/>
          <w:iCs/>
          <w:sz w:val="28"/>
          <w:szCs w:val="28"/>
          <w:lang w:val="uk-UA"/>
        </w:rPr>
        <w:t>запропонував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членам комісії</w:t>
      </w:r>
      <w:r w:rsidRPr="00702241">
        <w:rPr>
          <w:rFonts w:ascii="Times New Roman" w:hAnsi="Times New Roman"/>
          <w:bCs/>
          <w:iCs/>
          <w:sz w:val="28"/>
          <w:szCs w:val="28"/>
          <w:lang w:val="uk-UA"/>
        </w:rPr>
        <w:t xml:space="preserve">, враховуючи стислі терміни розгляду зазначеного питання (5 днів) відповідно до вимог чинного законодавства України, </w:t>
      </w:r>
      <w:r w:rsidR="008712D9">
        <w:rPr>
          <w:rFonts w:ascii="Times New Roman" w:hAnsi="Times New Roman"/>
          <w:sz w:val="28"/>
          <w:szCs w:val="28"/>
          <w:lang w:val="uk-UA"/>
        </w:rPr>
        <w:t xml:space="preserve">доручити голові постійної комісії з питань спільної власності територіальних громад області, а у разі його відсутності заступнику голови або секретарю постійної комісії приймати рішення про погодження </w:t>
      </w:r>
      <w:r w:rsidR="008712D9" w:rsidRPr="00D21934">
        <w:rPr>
          <w:rFonts w:ascii="Times New Roman" w:hAnsi="Times New Roman"/>
          <w:sz w:val="28"/>
          <w:szCs w:val="28"/>
          <w:lang w:val="uk-UA"/>
        </w:rPr>
        <w:t>протоколів про результати електронних аукціонів</w:t>
      </w:r>
      <w:r w:rsidR="008712D9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8712D9" w:rsidRPr="00D21934">
        <w:rPr>
          <w:rFonts w:ascii="Times New Roman" w:hAnsi="Times New Roman"/>
          <w:sz w:val="28"/>
          <w:szCs w:val="28"/>
          <w:lang w:val="uk-UA"/>
        </w:rPr>
        <w:t xml:space="preserve"> укладання договорів оренди майна спільної власності територіальних громад сіл, селищ, міст області</w:t>
      </w:r>
      <w:r w:rsidR="008712D9">
        <w:rPr>
          <w:rFonts w:ascii="Times New Roman" w:hAnsi="Times New Roman"/>
          <w:sz w:val="28"/>
          <w:szCs w:val="28"/>
          <w:lang w:val="uk-UA"/>
        </w:rPr>
        <w:t>.</w:t>
      </w:r>
    </w:p>
    <w:p w:rsidR="008712D9" w:rsidRDefault="008712D9" w:rsidP="001E254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1E2545" w:rsidRPr="00EE79D3" w:rsidRDefault="001E2545" w:rsidP="001E254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EE79D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</w:t>
      </w:r>
      <w:r w:rsidR="00702241">
        <w:rPr>
          <w:rFonts w:ascii="Times New Roman" w:hAnsi="Times New Roman"/>
          <w:sz w:val="28"/>
          <w:lang w:val="uk-UA"/>
        </w:rPr>
        <w:t>у</w:t>
      </w:r>
      <w:r w:rsidRPr="00AE5A2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та </w:t>
      </w:r>
      <w:r w:rsidRPr="00EE79D3">
        <w:rPr>
          <w:rFonts w:ascii="Times New Roman" w:hAnsi="Times New Roman"/>
          <w:sz w:val="28"/>
          <w:lang w:val="uk-UA"/>
        </w:rPr>
        <w:t>обговорили питання.</w:t>
      </w:r>
    </w:p>
    <w:p w:rsidR="001E2545" w:rsidRPr="00FB0FCC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1E2545" w:rsidRPr="00FB0FCC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E2545" w:rsidRPr="00FA0A70" w:rsidRDefault="001E2545" w:rsidP="001E2545">
      <w:pPr>
        <w:pStyle w:val="a5"/>
        <w:numPr>
          <w:ilvl w:val="1"/>
          <w:numId w:val="30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8712D9" w:rsidRPr="002246F5" w:rsidRDefault="001E2545" w:rsidP="008712D9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712D9" w:rsidRPr="00A117FE">
        <w:rPr>
          <w:rFonts w:ascii="Times New Roman" w:hAnsi="Times New Roman"/>
          <w:sz w:val="28"/>
          <w:szCs w:val="28"/>
          <w:lang w:val="uk-UA"/>
        </w:rPr>
        <w:t>Погодити</w:t>
      </w:r>
      <w:r w:rsidR="008712D9" w:rsidRPr="007E7522">
        <w:rPr>
          <w:rFonts w:ascii="Times New Roman" w:hAnsi="Times New Roman"/>
          <w:bCs/>
          <w:color w:val="00000A"/>
          <w:sz w:val="28"/>
          <w:szCs w:val="28"/>
          <w:lang w:val="uk-UA" w:eastAsia="uk-UA"/>
        </w:rPr>
        <w:t xml:space="preserve"> </w:t>
      </w:r>
      <w:r w:rsidR="008712D9">
        <w:rPr>
          <w:rFonts w:ascii="Times New Roman" w:hAnsi="Times New Roman"/>
          <w:bCs/>
          <w:color w:val="00000A"/>
          <w:sz w:val="28"/>
          <w:szCs w:val="28"/>
          <w:lang w:val="uk-UA" w:eastAsia="uk-UA"/>
        </w:rPr>
        <w:t xml:space="preserve">проєкт </w:t>
      </w:r>
      <w:r w:rsidR="008712D9" w:rsidRPr="00BC58B8">
        <w:rPr>
          <w:rFonts w:ascii="Times New Roman" w:hAnsi="Times New Roman"/>
          <w:sz w:val="28"/>
          <w:szCs w:val="28"/>
          <w:lang w:val="uk-UA"/>
        </w:rPr>
        <w:t xml:space="preserve">розпорядження голови обласної ради </w:t>
      </w:r>
      <w:r w:rsidR="008712D9" w:rsidRPr="002437B8">
        <w:rPr>
          <w:rFonts w:ascii="Times New Roman" w:hAnsi="Times New Roman"/>
          <w:sz w:val="28"/>
          <w:szCs w:val="28"/>
          <w:lang w:val="uk-UA"/>
        </w:rPr>
        <w:t>«</w:t>
      </w:r>
      <w:r w:rsidR="008712D9" w:rsidRPr="002437B8">
        <w:rPr>
          <w:rFonts w:ascii="Times New Roman" w:hAnsi="Times New Roman"/>
          <w:sz w:val="28"/>
          <w:szCs w:val="28"/>
        </w:rPr>
        <w:t>Про затвердження протоколів про результати електронних аукціонів, укладання договорів оренди майна спільної власності територіальних громад сіл, селищ, міст області</w:t>
      </w:r>
      <w:r w:rsidR="008712D9" w:rsidRPr="002437B8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8712D9" w:rsidRPr="00A03186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.</w:t>
      </w:r>
    </w:p>
    <w:p w:rsidR="008712D9" w:rsidRPr="00D21934" w:rsidRDefault="008712D9" w:rsidP="008712D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Доручити голові постійної комісії з питань спільної власності територіальних громад області, а у разі його відсутності заступнику голови або секретарю постійної комісії приймати рішення про погодження </w:t>
      </w:r>
      <w:r w:rsidRPr="00D21934">
        <w:rPr>
          <w:rFonts w:ascii="Times New Roman" w:hAnsi="Times New Roman"/>
          <w:sz w:val="28"/>
          <w:szCs w:val="28"/>
          <w:lang w:val="uk-UA"/>
        </w:rPr>
        <w:t>протоколів про результати електронних аукціонів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D21934">
        <w:rPr>
          <w:rFonts w:ascii="Times New Roman" w:hAnsi="Times New Roman"/>
          <w:sz w:val="28"/>
          <w:szCs w:val="28"/>
          <w:lang w:val="uk-UA"/>
        </w:rPr>
        <w:t xml:space="preserve"> укладання договорів оренди майна спільної власності територіальних громад сіл, селищ, міст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712D9" w:rsidRDefault="008712D9" w:rsidP="008712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2545" w:rsidRPr="00FB0FCC" w:rsidRDefault="008712D9" w:rsidP="008712D9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6F3F70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«проти» - 0,  утрим.» - 0</w:t>
      </w:r>
      <w:r w:rsidR="00FB0FCC">
        <w:rPr>
          <w:rFonts w:ascii="Times New Roman" w:hAnsi="Times New Roman"/>
          <w:sz w:val="28"/>
          <w:szCs w:val="28"/>
          <w:lang w:val="uk-UA"/>
        </w:rPr>
        <w:t>.</w:t>
      </w:r>
    </w:p>
    <w:p w:rsidR="004F4280" w:rsidRDefault="004F4280" w:rsidP="005E381E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2D8" w:rsidRPr="001532D8" w:rsidRDefault="001532D8" w:rsidP="00247B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8712D9" w:rsidRDefault="008712D9" w:rsidP="008712D9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lang w:val="uk-UA"/>
        </w:rPr>
        <w:t xml:space="preserve">Головуючий на засіданні, </w:t>
      </w:r>
    </w:p>
    <w:p w:rsidR="00031A3E" w:rsidRPr="008633C1" w:rsidRDefault="008712D9" w:rsidP="008712D9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</w:t>
      </w:r>
      <w:r w:rsidR="00BF76A7" w:rsidRPr="008633C1">
        <w:rPr>
          <w:rFonts w:ascii="Times New Roman" w:hAnsi="Times New Roman"/>
          <w:b/>
          <w:sz w:val="28"/>
          <w:lang w:val="uk-UA"/>
        </w:rPr>
        <w:t xml:space="preserve">екретар постійної комісії   </w:t>
      </w:r>
      <w:r w:rsidR="00725792" w:rsidRPr="008633C1">
        <w:rPr>
          <w:rFonts w:ascii="Times New Roman" w:hAnsi="Times New Roman"/>
          <w:b/>
          <w:sz w:val="28"/>
          <w:lang w:val="uk-UA"/>
        </w:rPr>
        <w:t xml:space="preserve">           </w:t>
      </w:r>
      <w:r w:rsidR="00BF76A7" w:rsidRPr="008633C1">
        <w:rPr>
          <w:rFonts w:ascii="Times New Roman" w:hAnsi="Times New Roman"/>
          <w:b/>
          <w:sz w:val="28"/>
          <w:lang w:val="uk-UA"/>
        </w:rPr>
        <w:t xml:space="preserve">      </w:t>
      </w:r>
      <w:r>
        <w:rPr>
          <w:rFonts w:ascii="Times New Roman" w:hAnsi="Times New Roman"/>
          <w:b/>
          <w:sz w:val="28"/>
          <w:lang w:val="uk-UA"/>
        </w:rPr>
        <w:t xml:space="preserve">                </w:t>
      </w:r>
      <w:r w:rsidR="00BF76A7" w:rsidRPr="008633C1">
        <w:rPr>
          <w:rFonts w:ascii="Times New Roman" w:hAnsi="Times New Roman"/>
          <w:b/>
          <w:sz w:val="28"/>
          <w:lang w:val="uk-UA"/>
        </w:rPr>
        <w:t xml:space="preserve"> </w:t>
      </w:r>
      <w:r w:rsidR="00597073" w:rsidRPr="008633C1">
        <w:rPr>
          <w:rFonts w:ascii="Times New Roman" w:hAnsi="Times New Roman"/>
          <w:b/>
          <w:sz w:val="28"/>
          <w:lang w:val="uk-UA"/>
        </w:rPr>
        <w:t>Ростислав ЛІТВІНОВ</w:t>
      </w:r>
    </w:p>
    <w:p w:rsidR="008712D9" w:rsidRDefault="008712D9" w:rsidP="008712D9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A00458" w:rsidRPr="008633C1" w:rsidRDefault="00A00458" w:rsidP="008712D9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засідання постійної комісії                 </w:t>
      </w:r>
      <w:r w:rsidR="00FB0FCC">
        <w:rPr>
          <w:rFonts w:ascii="Times New Roman" w:hAnsi="Times New Roman"/>
          <w:b/>
          <w:sz w:val="28"/>
          <w:lang w:val="uk-UA"/>
        </w:rPr>
        <w:t xml:space="preserve"> Максим ПРЯДКО</w:t>
      </w:r>
    </w:p>
    <w:p w:rsidR="00915072" w:rsidRDefault="00915072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915072" w:rsidRPr="00725792" w:rsidRDefault="00915072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</w:p>
    <w:sectPr w:rsidR="00915072" w:rsidRPr="00725792" w:rsidSect="00F15C0A">
      <w:pgSz w:w="12240" w:h="15840"/>
      <w:pgMar w:top="284" w:right="73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4E54E4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9E87F5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2EDB3F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8106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40954F4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41A22DE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>
    <w:nsid w:val="41CC5F3B"/>
    <w:multiLevelType w:val="hybridMultilevel"/>
    <w:tmpl w:val="BEA2CCAA"/>
    <w:lvl w:ilvl="0" w:tplc="12F4A09A">
      <w:start w:val="2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5BBA4580"/>
    <w:multiLevelType w:val="hybridMultilevel"/>
    <w:tmpl w:val="2D905056"/>
    <w:lvl w:ilvl="0" w:tplc="C9B0EF8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B7472A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FC445A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19"/>
  </w:num>
  <w:num w:numId="5">
    <w:abstractNumId w:val="14"/>
  </w:num>
  <w:num w:numId="6">
    <w:abstractNumId w:val="29"/>
  </w:num>
  <w:num w:numId="7">
    <w:abstractNumId w:val="24"/>
  </w:num>
  <w:num w:numId="8">
    <w:abstractNumId w:val="25"/>
  </w:num>
  <w:num w:numId="9">
    <w:abstractNumId w:val="34"/>
  </w:num>
  <w:num w:numId="10">
    <w:abstractNumId w:val="5"/>
  </w:num>
  <w:num w:numId="11">
    <w:abstractNumId w:val="23"/>
  </w:num>
  <w:num w:numId="12">
    <w:abstractNumId w:val="36"/>
  </w:num>
  <w:num w:numId="13">
    <w:abstractNumId w:val="17"/>
  </w:num>
  <w:num w:numId="14">
    <w:abstractNumId w:val="11"/>
  </w:num>
  <w:num w:numId="15">
    <w:abstractNumId w:val="13"/>
  </w:num>
  <w:num w:numId="16">
    <w:abstractNumId w:val="8"/>
  </w:num>
  <w:num w:numId="17">
    <w:abstractNumId w:val="30"/>
  </w:num>
  <w:num w:numId="18">
    <w:abstractNumId w:val="33"/>
  </w:num>
  <w:num w:numId="19">
    <w:abstractNumId w:val="15"/>
  </w:num>
  <w:num w:numId="20">
    <w:abstractNumId w:val="10"/>
  </w:num>
  <w:num w:numId="21">
    <w:abstractNumId w:val="2"/>
  </w:num>
  <w:num w:numId="22">
    <w:abstractNumId w:val="1"/>
  </w:num>
  <w:num w:numId="23">
    <w:abstractNumId w:val="35"/>
  </w:num>
  <w:num w:numId="24">
    <w:abstractNumId w:val="18"/>
  </w:num>
  <w:num w:numId="25">
    <w:abstractNumId w:val="3"/>
  </w:num>
  <w:num w:numId="26">
    <w:abstractNumId w:val="6"/>
  </w:num>
  <w:num w:numId="27">
    <w:abstractNumId w:val="12"/>
  </w:num>
  <w:num w:numId="28">
    <w:abstractNumId w:val="21"/>
  </w:num>
  <w:num w:numId="29">
    <w:abstractNumId w:val="31"/>
  </w:num>
  <w:num w:numId="30">
    <w:abstractNumId w:val="4"/>
  </w:num>
  <w:num w:numId="31">
    <w:abstractNumId w:val="26"/>
  </w:num>
  <w:num w:numId="32">
    <w:abstractNumId w:val="20"/>
  </w:num>
  <w:num w:numId="33">
    <w:abstractNumId w:val="16"/>
  </w:num>
  <w:num w:numId="34">
    <w:abstractNumId w:val="28"/>
  </w:num>
  <w:num w:numId="35">
    <w:abstractNumId w:val="32"/>
  </w:num>
  <w:num w:numId="36">
    <w:abstractNumId w:val="9"/>
  </w:num>
  <w:num w:numId="37">
    <w:abstractNumId w:val="2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compat/>
  <w:rsids>
    <w:rsidRoot w:val="00031A3E"/>
    <w:rsid w:val="0000463B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24CB"/>
    <w:rsid w:val="000766EC"/>
    <w:rsid w:val="00077258"/>
    <w:rsid w:val="000A0101"/>
    <w:rsid w:val="000A7367"/>
    <w:rsid w:val="000B2A8E"/>
    <w:rsid w:val="000C0E1A"/>
    <w:rsid w:val="000D5F65"/>
    <w:rsid w:val="000E0EA6"/>
    <w:rsid w:val="000F1AD5"/>
    <w:rsid w:val="0010087D"/>
    <w:rsid w:val="00101C81"/>
    <w:rsid w:val="00101F61"/>
    <w:rsid w:val="00104631"/>
    <w:rsid w:val="00116742"/>
    <w:rsid w:val="00140ADF"/>
    <w:rsid w:val="0014450B"/>
    <w:rsid w:val="00145179"/>
    <w:rsid w:val="001532D8"/>
    <w:rsid w:val="00164C49"/>
    <w:rsid w:val="001662E5"/>
    <w:rsid w:val="00176819"/>
    <w:rsid w:val="00181FD7"/>
    <w:rsid w:val="001B076E"/>
    <w:rsid w:val="001B44F8"/>
    <w:rsid w:val="001C00D3"/>
    <w:rsid w:val="001C3E61"/>
    <w:rsid w:val="001D763A"/>
    <w:rsid w:val="001E2545"/>
    <w:rsid w:val="001E61A1"/>
    <w:rsid w:val="001E7BA7"/>
    <w:rsid w:val="001F3735"/>
    <w:rsid w:val="001F60B3"/>
    <w:rsid w:val="001F76DA"/>
    <w:rsid w:val="00204776"/>
    <w:rsid w:val="00212BF9"/>
    <w:rsid w:val="00216F5E"/>
    <w:rsid w:val="002209E4"/>
    <w:rsid w:val="00224CE9"/>
    <w:rsid w:val="0022518E"/>
    <w:rsid w:val="002307F2"/>
    <w:rsid w:val="002330BF"/>
    <w:rsid w:val="00242934"/>
    <w:rsid w:val="002459FD"/>
    <w:rsid w:val="00247BEA"/>
    <w:rsid w:val="00250DDA"/>
    <w:rsid w:val="002542FB"/>
    <w:rsid w:val="00254FC3"/>
    <w:rsid w:val="002776C0"/>
    <w:rsid w:val="0028281B"/>
    <w:rsid w:val="002844ED"/>
    <w:rsid w:val="00285574"/>
    <w:rsid w:val="00290B8C"/>
    <w:rsid w:val="002B09D3"/>
    <w:rsid w:val="002C3101"/>
    <w:rsid w:val="002C4A18"/>
    <w:rsid w:val="002C5423"/>
    <w:rsid w:val="002D3C74"/>
    <w:rsid w:val="002E11FD"/>
    <w:rsid w:val="002E4A8F"/>
    <w:rsid w:val="0030081E"/>
    <w:rsid w:val="003047F3"/>
    <w:rsid w:val="00304E9D"/>
    <w:rsid w:val="00324119"/>
    <w:rsid w:val="003264F2"/>
    <w:rsid w:val="003300F6"/>
    <w:rsid w:val="00351868"/>
    <w:rsid w:val="003577C8"/>
    <w:rsid w:val="00367D2B"/>
    <w:rsid w:val="003701E4"/>
    <w:rsid w:val="0037288C"/>
    <w:rsid w:val="00373A93"/>
    <w:rsid w:val="00375D01"/>
    <w:rsid w:val="00385DF8"/>
    <w:rsid w:val="00396303"/>
    <w:rsid w:val="00397F41"/>
    <w:rsid w:val="003B7385"/>
    <w:rsid w:val="003C1408"/>
    <w:rsid w:val="003C3B20"/>
    <w:rsid w:val="003C577A"/>
    <w:rsid w:val="003D0A9C"/>
    <w:rsid w:val="003D4F04"/>
    <w:rsid w:val="003D58A2"/>
    <w:rsid w:val="003E5C37"/>
    <w:rsid w:val="00405C2B"/>
    <w:rsid w:val="00407190"/>
    <w:rsid w:val="004203CC"/>
    <w:rsid w:val="0043044E"/>
    <w:rsid w:val="00456103"/>
    <w:rsid w:val="004564D2"/>
    <w:rsid w:val="0046398F"/>
    <w:rsid w:val="00465A5C"/>
    <w:rsid w:val="004714C6"/>
    <w:rsid w:val="00492BEB"/>
    <w:rsid w:val="004A5395"/>
    <w:rsid w:val="004C1944"/>
    <w:rsid w:val="004C7780"/>
    <w:rsid w:val="004D4CF9"/>
    <w:rsid w:val="004D5920"/>
    <w:rsid w:val="004F4280"/>
    <w:rsid w:val="00503ECC"/>
    <w:rsid w:val="00530310"/>
    <w:rsid w:val="0053319C"/>
    <w:rsid w:val="005351E6"/>
    <w:rsid w:val="0054612D"/>
    <w:rsid w:val="0055107F"/>
    <w:rsid w:val="00552E5D"/>
    <w:rsid w:val="00553023"/>
    <w:rsid w:val="0056090D"/>
    <w:rsid w:val="005660F6"/>
    <w:rsid w:val="00572C2A"/>
    <w:rsid w:val="00576B45"/>
    <w:rsid w:val="00594E7D"/>
    <w:rsid w:val="00597073"/>
    <w:rsid w:val="005A77F8"/>
    <w:rsid w:val="005A7C1A"/>
    <w:rsid w:val="005B454E"/>
    <w:rsid w:val="005D1CA4"/>
    <w:rsid w:val="005E381E"/>
    <w:rsid w:val="005E577B"/>
    <w:rsid w:val="005E71C2"/>
    <w:rsid w:val="005F7C62"/>
    <w:rsid w:val="00602AC6"/>
    <w:rsid w:val="00607640"/>
    <w:rsid w:val="0061422C"/>
    <w:rsid w:val="00615675"/>
    <w:rsid w:val="0061605C"/>
    <w:rsid w:val="0062042C"/>
    <w:rsid w:val="0063467C"/>
    <w:rsid w:val="0063479D"/>
    <w:rsid w:val="00642164"/>
    <w:rsid w:val="00667D63"/>
    <w:rsid w:val="00673579"/>
    <w:rsid w:val="0068103B"/>
    <w:rsid w:val="00687338"/>
    <w:rsid w:val="006B23FE"/>
    <w:rsid w:val="006B43FC"/>
    <w:rsid w:val="006B5C19"/>
    <w:rsid w:val="006C5322"/>
    <w:rsid w:val="006D5CB5"/>
    <w:rsid w:val="006E178E"/>
    <w:rsid w:val="006E585B"/>
    <w:rsid w:val="006F163C"/>
    <w:rsid w:val="00702241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30F4"/>
    <w:rsid w:val="00754BBE"/>
    <w:rsid w:val="0076431B"/>
    <w:rsid w:val="00765525"/>
    <w:rsid w:val="0076712D"/>
    <w:rsid w:val="007676A3"/>
    <w:rsid w:val="00767F5C"/>
    <w:rsid w:val="007734BB"/>
    <w:rsid w:val="00787975"/>
    <w:rsid w:val="0079640A"/>
    <w:rsid w:val="007A6080"/>
    <w:rsid w:val="007B3088"/>
    <w:rsid w:val="007B5A15"/>
    <w:rsid w:val="007D6EA0"/>
    <w:rsid w:val="007D77FE"/>
    <w:rsid w:val="007E6713"/>
    <w:rsid w:val="007E7E9F"/>
    <w:rsid w:val="00801BF0"/>
    <w:rsid w:val="008028E6"/>
    <w:rsid w:val="00804477"/>
    <w:rsid w:val="008131E5"/>
    <w:rsid w:val="00832654"/>
    <w:rsid w:val="00856A16"/>
    <w:rsid w:val="00862F18"/>
    <w:rsid w:val="008633C1"/>
    <w:rsid w:val="00864ADE"/>
    <w:rsid w:val="00870C49"/>
    <w:rsid w:val="008712D9"/>
    <w:rsid w:val="00886EB1"/>
    <w:rsid w:val="00891018"/>
    <w:rsid w:val="008922C5"/>
    <w:rsid w:val="008A2453"/>
    <w:rsid w:val="008B1B9C"/>
    <w:rsid w:val="008B33F0"/>
    <w:rsid w:val="008B4073"/>
    <w:rsid w:val="008B6C0E"/>
    <w:rsid w:val="008C3192"/>
    <w:rsid w:val="008D2015"/>
    <w:rsid w:val="008D2351"/>
    <w:rsid w:val="008D45FD"/>
    <w:rsid w:val="008D6023"/>
    <w:rsid w:val="008D7FF4"/>
    <w:rsid w:val="008F4425"/>
    <w:rsid w:val="009011BB"/>
    <w:rsid w:val="00904DB9"/>
    <w:rsid w:val="00915072"/>
    <w:rsid w:val="0092232E"/>
    <w:rsid w:val="0092487E"/>
    <w:rsid w:val="009273A0"/>
    <w:rsid w:val="00931CD8"/>
    <w:rsid w:val="00935AB1"/>
    <w:rsid w:val="00964B1C"/>
    <w:rsid w:val="009672EF"/>
    <w:rsid w:val="00967F9F"/>
    <w:rsid w:val="00985737"/>
    <w:rsid w:val="009A338C"/>
    <w:rsid w:val="009C539E"/>
    <w:rsid w:val="009D0B17"/>
    <w:rsid w:val="009D1CCD"/>
    <w:rsid w:val="00A00458"/>
    <w:rsid w:val="00A00535"/>
    <w:rsid w:val="00A0160A"/>
    <w:rsid w:val="00A03402"/>
    <w:rsid w:val="00A076A8"/>
    <w:rsid w:val="00A077FF"/>
    <w:rsid w:val="00A35247"/>
    <w:rsid w:val="00A35D4F"/>
    <w:rsid w:val="00A43B99"/>
    <w:rsid w:val="00A46395"/>
    <w:rsid w:val="00A5391E"/>
    <w:rsid w:val="00A60554"/>
    <w:rsid w:val="00A61685"/>
    <w:rsid w:val="00A87DC0"/>
    <w:rsid w:val="00A87E43"/>
    <w:rsid w:val="00A92368"/>
    <w:rsid w:val="00A92685"/>
    <w:rsid w:val="00AC1C72"/>
    <w:rsid w:val="00AC3600"/>
    <w:rsid w:val="00AD1540"/>
    <w:rsid w:val="00AE0936"/>
    <w:rsid w:val="00AE1225"/>
    <w:rsid w:val="00AE17AC"/>
    <w:rsid w:val="00AE5A21"/>
    <w:rsid w:val="00AF49FD"/>
    <w:rsid w:val="00B0396E"/>
    <w:rsid w:val="00B03E2A"/>
    <w:rsid w:val="00B137B2"/>
    <w:rsid w:val="00B139B1"/>
    <w:rsid w:val="00B22988"/>
    <w:rsid w:val="00B33C9E"/>
    <w:rsid w:val="00B4032A"/>
    <w:rsid w:val="00B40A80"/>
    <w:rsid w:val="00B41633"/>
    <w:rsid w:val="00B74438"/>
    <w:rsid w:val="00B81114"/>
    <w:rsid w:val="00B81B9C"/>
    <w:rsid w:val="00B82B29"/>
    <w:rsid w:val="00B9076E"/>
    <w:rsid w:val="00B918E5"/>
    <w:rsid w:val="00B91AE8"/>
    <w:rsid w:val="00B92B86"/>
    <w:rsid w:val="00BB106E"/>
    <w:rsid w:val="00BD150F"/>
    <w:rsid w:val="00BD334E"/>
    <w:rsid w:val="00BD3B95"/>
    <w:rsid w:val="00BD42E5"/>
    <w:rsid w:val="00BE2A62"/>
    <w:rsid w:val="00BE3B89"/>
    <w:rsid w:val="00BE4355"/>
    <w:rsid w:val="00BE453E"/>
    <w:rsid w:val="00BF76A7"/>
    <w:rsid w:val="00C01502"/>
    <w:rsid w:val="00C0589D"/>
    <w:rsid w:val="00C06B64"/>
    <w:rsid w:val="00C2572B"/>
    <w:rsid w:val="00C43539"/>
    <w:rsid w:val="00C471FC"/>
    <w:rsid w:val="00C5309F"/>
    <w:rsid w:val="00C54185"/>
    <w:rsid w:val="00C73A9A"/>
    <w:rsid w:val="00C8118D"/>
    <w:rsid w:val="00C81FBB"/>
    <w:rsid w:val="00C931C4"/>
    <w:rsid w:val="00CA46AA"/>
    <w:rsid w:val="00CC694F"/>
    <w:rsid w:val="00CC6F6E"/>
    <w:rsid w:val="00CD2705"/>
    <w:rsid w:val="00CD6312"/>
    <w:rsid w:val="00D058E3"/>
    <w:rsid w:val="00D16A63"/>
    <w:rsid w:val="00D177B5"/>
    <w:rsid w:val="00D22A6A"/>
    <w:rsid w:val="00D53D8A"/>
    <w:rsid w:val="00D57FE9"/>
    <w:rsid w:val="00D63209"/>
    <w:rsid w:val="00D63CB5"/>
    <w:rsid w:val="00D64DCD"/>
    <w:rsid w:val="00D67143"/>
    <w:rsid w:val="00D737A8"/>
    <w:rsid w:val="00DC00CF"/>
    <w:rsid w:val="00DC35FB"/>
    <w:rsid w:val="00DD10D4"/>
    <w:rsid w:val="00DD1453"/>
    <w:rsid w:val="00DD1E89"/>
    <w:rsid w:val="00DD68CA"/>
    <w:rsid w:val="00E04808"/>
    <w:rsid w:val="00E22C64"/>
    <w:rsid w:val="00E236B4"/>
    <w:rsid w:val="00E30EE2"/>
    <w:rsid w:val="00E311CF"/>
    <w:rsid w:val="00E33151"/>
    <w:rsid w:val="00E34CB0"/>
    <w:rsid w:val="00E43FC1"/>
    <w:rsid w:val="00E5310C"/>
    <w:rsid w:val="00E53302"/>
    <w:rsid w:val="00E60779"/>
    <w:rsid w:val="00E66A69"/>
    <w:rsid w:val="00E809D2"/>
    <w:rsid w:val="00EA1280"/>
    <w:rsid w:val="00EB1ADF"/>
    <w:rsid w:val="00EC01C5"/>
    <w:rsid w:val="00EC4FC5"/>
    <w:rsid w:val="00EC5297"/>
    <w:rsid w:val="00EC6738"/>
    <w:rsid w:val="00ED4F84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3008E"/>
    <w:rsid w:val="00F407FB"/>
    <w:rsid w:val="00F46581"/>
    <w:rsid w:val="00F54342"/>
    <w:rsid w:val="00F70258"/>
    <w:rsid w:val="00F70D0E"/>
    <w:rsid w:val="00F73E9D"/>
    <w:rsid w:val="00F7451E"/>
    <w:rsid w:val="00F81162"/>
    <w:rsid w:val="00F81FDE"/>
    <w:rsid w:val="00F876BE"/>
    <w:rsid w:val="00FA0A70"/>
    <w:rsid w:val="00FA3FCD"/>
    <w:rsid w:val="00FA4892"/>
    <w:rsid w:val="00FA7C38"/>
    <w:rsid w:val="00FB0FCC"/>
    <w:rsid w:val="00FB1FDE"/>
    <w:rsid w:val="00FB2FC8"/>
    <w:rsid w:val="00FB650B"/>
    <w:rsid w:val="00FB749F"/>
    <w:rsid w:val="00F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7FF36-B040-480A-AAD9-A2BB9563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dcterms:created xsi:type="dcterms:W3CDTF">2024-02-19T12:07:00Z</dcterms:created>
  <dcterms:modified xsi:type="dcterms:W3CDTF">2024-04-03T12:46:00Z</dcterms:modified>
</cp:coreProperties>
</file>