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1FD"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 xml:space="preserve">Обґрунтування технічних та якісних характеристик </w:t>
      </w:r>
    </w:p>
    <w:p w:rsidR="00B161FD"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 xml:space="preserve">предмета закупівлі, розміру бюджетного призначення, </w:t>
      </w:r>
    </w:p>
    <w:p w:rsidR="00C819C9" w:rsidRPr="003C1E3D" w:rsidRDefault="000B1F80" w:rsidP="00595B53">
      <w:pPr>
        <w:spacing w:after="0" w:line="240" w:lineRule="auto"/>
        <w:jc w:val="center"/>
        <w:rPr>
          <w:rFonts w:ascii="Times New Roman" w:hAnsi="Times New Roman"/>
          <w:b/>
          <w:sz w:val="24"/>
          <w:szCs w:val="24"/>
        </w:rPr>
      </w:pPr>
      <w:r w:rsidRPr="003C1E3D">
        <w:rPr>
          <w:rFonts w:ascii="Times New Roman" w:hAnsi="Times New Roman"/>
          <w:b/>
          <w:sz w:val="24"/>
          <w:szCs w:val="24"/>
        </w:rPr>
        <w:t>очікуваної вартості предмета закупівлі</w:t>
      </w:r>
    </w:p>
    <w:p w:rsidR="00B161FD" w:rsidRPr="003C1E3D" w:rsidRDefault="00595B53" w:rsidP="00595B53">
      <w:pPr>
        <w:spacing w:after="120" w:line="240" w:lineRule="auto"/>
        <w:contextualSpacing/>
        <w:jc w:val="center"/>
        <w:rPr>
          <w:rFonts w:ascii="Times New Roman" w:hAnsi="Times New Roman"/>
          <w:sz w:val="24"/>
          <w:szCs w:val="24"/>
        </w:rPr>
      </w:pPr>
      <w:r w:rsidRPr="003C1E3D">
        <w:rPr>
          <w:rFonts w:ascii="Times New Roman" w:hAnsi="Times New Roman"/>
          <w:sz w:val="24"/>
          <w:szCs w:val="24"/>
        </w:rPr>
        <w:t>(відповідно до пункту 4</w:t>
      </w:r>
      <w:r w:rsidRPr="003C1E3D">
        <w:rPr>
          <w:rFonts w:ascii="Times New Roman" w:hAnsi="Times New Roman"/>
          <w:sz w:val="24"/>
          <w:szCs w:val="24"/>
          <w:vertAlign w:val="superscript"/>
        </w:rPr>
        <w:t xml:space="preserve">1 </w:t>
      </w:r>
      <w:r w:rsidRPr="003C1E3D">
        <w:rPr>
          <w:rFonts w:ascii="Times New Roman" w:hAnsi="Times New Roman"/>
          <w:sz w:val="24"/>
          <w:szCs w:val="24"/>
        </w:rPr>
        <w:t xml:space="preserve">постанови </w:t>
      </w:r>
      <w:r w:rsidR="000C63E5" w:rsidRPr="003C1E3D">
        <w:rPr>
          <w:rFonts w:ascii="Times New Roman" w:hAnsi="Times New Roman"/>
          <w:sz w:val="24"/>
          <w:szCs w:val="24"/>
        </w:rPr>
        <w:t>Кабінету Міністрів України</w:t>
      </w:r>
      <w:r w:rsidRPr="003C1E3D">
        <w:rPr>
          <w:rFonts w:ascii="Times New Roman" w:hAnsi="Times New Roman"/>
          <w:sz w:val="24"/>
          <w:szCs w:val="24"/>
        </w:rPr>
        <w:t xml:space="preserve"> </w:t>
      </w:r>
    </w:p>
    <w:p w:rsidR="00595B53" w:rsidRPr="003C1E3D" w:rsidRDefault="00595B53" w:rsidP="00595B53">
      <w:pPr>
        <w:spacing w:after="120" w:line="240" w:lineRule="auto"/>
        <w:contextualSpacing/>
        <w:jc w:val="center"/>
        <w:rPr>
          <w:rFonts w:ascii="Times New Roman" w:hAnsi="Times New Roman"/>
          <w:sz w:val="24"/>
          <w:szCs w:val="24"/>
        </w:rPr>
      </w:pPr>
      <w:r w:rsidRPr="003C1E3D">
        <w:rPr>
          <w:rFonts w:ascii="Times New Roman" w:hAnsi="Times New Roman"/>
          <w:sz w:val="24"/>
          <w:szCs w:val="24"/>
        </w:rPr>
        <w:t xml:space="preserve">від 11.10.2016 № 710 </w:t>
      </w:r>
      <w:r w:rsidR="000C63E5" w:rsidRPr="003C1E3D">
        <w:rPr>
          <w:rFonts w:ascii="Times New Roman" w:hAnsi="Times New Roman"/>
          <w:sz w:val="24"/>
          <w:szCs w:val="24"/>
        </w:rPr>
        <w:br/>
      </w:r>
      <w:r w:rsidRPr="003C1E3D">
        <w:rPr>
          <w:rFonts w:ascii="Times New Roman" w:hAnsi="Times New Roman"/>
          <w:sz w:val="24"/>
          <w:szCs w:val="24"/>
        </w:rPr>
        <w:t>«Про ефективне використання державних коштів» (зі змінами))</w:t>
      </w:r>
    </w:p>
    <w:p w:rsidR="00DD00C2" w:rsidRPr="00BE1C2E"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BE1C2E">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BE1C2E">
        <w:rPr>
          <w:rFonts w:ascii="Times New Roman" w:eastAsia="Times New Roman" w:hAnsi="Times New Roman"/>
          <w:b/>
          <w:sz w:val="24"/>
          <w:szCs w:val="24"/>
          <w:lang w:eastAsia="ru-RU"/>
        </w:rPr>
        <w:t>ьких формувань, його категорія:</w:t>
      </w:r>
    </w:p>
    <w:p w:rsidR="00DD00C2" w:rsidRPr="00BE1C2E" w:rsidRDefault="00827CFD"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Харківська обласна рада</w:t>
      </w:r>
      <w:r w:rsidR="00DD00C2" w:rsidRPr="00BE1C2E">
        <w:rPr>
          <w:rFonts w:ascii="Times New Roman" w:eastAsia="Times New Roman" w:hAnsi="Times New Roman"/>
          <w:sz w:val="24"/>
          <w:szCs w:val="24"/>
          <w:lang w:eastAsia="ru-RU"/>
        </w:rPr>
        <w:t>;</w:t>
      </w:r>
    </w:p>
    <w:p w:rsidR="00DD00C2" w:rsidRPr="00BE1C2E" w:rsidRDefault="00C55C00"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610</w:t>
      </w:r>
      <w:r w:rsidR="00F81354" w:rsidRPr="00BE1C2E">
        <w:rPr>
          <w:rFonts w:ascii="Times New Roman" w:eastAsia="Times New Roman" w:hAnsi="Times New Roman"/>
          <w:sz w:val="24"/>
          <w:szCs w:val="24"/>
          <w:lang w:eastAsia="ru-RU"/>
        </w:rPr>
        <w:t>2</w:t>
      </w:r>
      <w:r w:rsidRPr="00BE1C2E">
        <w:rPr>
          <w:rFonts w:ascii="Times New Roman" w:eastAsia="Times New Roman" w:hAnsi="Times New Roman"/>
          <w:sz w:val="24"/>
          <w:szCs w:val="24"/>
          <w:lang w:eastAsia="ru-RU"/>
        </w:rPr>
        <w:t xml:space="preserve">2, Україна, </w:t>
      </w:r>
      <w:r w:rsidR="00F81354" w:rsidRPr="00BE1C2E">
        <w:rPr>
          <w:rFonts w:ascii="Times New Roman" w:eastAsia="Times New Roman" w:hAnsi="Times New Roman"/>
          <w:sz w:val="24"/>
          <w:szCs w:val="24"/>
          <w:lang w:eastAsia="ru-RU"/>
        </w:rPr>
        <w:t>місто</w:t>
      </w:r>
      <w:r w:rsidRPr="00BE1C2E">
        <w:rPr>
          <w:rFonts w:ascii="Times New Roman" w:eastAsia="Times New Roman" w:hAnsi="Times New Roman"/>
          <w:sz w:val="24"/>
          <w:szCs w:val="24"/>
          <w:lang w:eastAsia="ru-RU"/>
        </w:rPr>
        <w:t xml:space="preserve"> Харків, </w:t>
      </w:r>
      <w:r w:rsidR="00827CFD" w:rsidRPr="00BE1C2E">
        <w:rPr>
          <w:rFonts w:ascii="Times New Roman" w:eastAsia="Times New Roman" w:hAnsi="Times New Roman"/>
          <w:sz w:val="24"/>
          <w:szCs w:val="24"/>
          <w:lang w:eastAsia="ru-RU"/>
        </w:rPr>
        <w:t>вулиця Сумська, 64</w:t>
      </w:r>
      <w:r w:rsidR="000C63E5" w:rsidRPr="00BE1C2E">
        <w:rPr>
          <w:rFonts w:ascii="Times New Roman" w:eastAsia="Times New Roman" w:hAnsi="Times New Roman"/>
          <w:sz w:val="24"/>
          <w:szCs w:val="24"/>
          <w:lang w:eastAsia="ru-RU"/>
        </w:rPr>
        <w:t>;</w:t>
      </w:r>
    </w:p>
    <w:p w:rsidR="00DD00C2" w:rsidRPr="00BE1C2E"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К</w:t>
      </w:r>
      <w:r w:rsidR="000C63E5" w:rsidRPr="00BE1C2E">
        <w:rPr>
          <w:rFonts w:ascii="Times New Roman" w:eastAsia="Times New Roman" w:hAnsi="Times New Roman"/>
          <w:sz w:val="24"/>
          <w:szCs w:val="24"/>
          <w:lang w:eastAsia="ru-RU"/>
        </w:rPr>
        <w:t xml:space="preserve">од за ЄДРПОУ – </w:t>
      </w:r>
      <w:r w:rsidR="00827CFD" w:rsidRPr="00BE1C2E">
        <w:rPr>
          <w:rFonts w:ascii="Times New Roman" w:eastAsia="Times New Roman" w:hAnsi="Times New Roman"/>
          <w:sz w:val="24"/>
          <w:szCs w:val="24"/>
          <w:lang w:eastAsia="ru-RU"/>
        </w:rPr>
        <w:t>24283333</w:t>
      </w:r>
      <w:r w:rsidR="000C63E5" w:rsidRPr="00BE1C2E">
        <w:rPr>
          <w:rFonts w:ascii="Times New Roman" w:eastAsia="Times New Roman" w:hAnsi="Times New Roman"/>
          <w:sz w:val="24"/>
          <w:szCs w:val="24"/>
          <w:lang w:eastAsia="ru-RU"/>
        </w:rPr>
        <w:t>;</w:t>
      </w:r>
    </w:p>
    <w:p w:rsidR="00DD00C2" w:rsidRPr="00BE1C2E"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К</w:t>
      </w:r>
      <w:r w:rsidR="00DD00C2" w:rsidRPr="00BE1C2E">
        <w:rPr>
          <w:rFonts w:ascii="Times New Roman" w:eastAsia="Times New Roman" w:hAnsi="Times New Roman"/>
          <w:sz w:val="24"/>
          <w:szCs w:val="24"/>
          <w:lang w:eastAsia="ru-RU"/>
        </w:rPr>
        <w:t xml:space="preserve">атегорія замовника – </w:t>
      </w:r>
      <w:r w:rsidR="00F81354" w:rsidRPr="00BE1C2E">
        <w:rPr>
          <w:rFonts w:ascii="Times New Roman" w:eastAsia="Times New Roman" w:hAnsi="Times New Roman"/>
          <w:sz w:val="24"/>
          <w:szCs w:val="24"/>
          <w:lang w:eastAsia="ru-RU"/>
        </w:rPr>
        <w:t xml:space="preserve">орган </w:t>
      </w:r>
      <w:r w:rsidR="00827CFD" w:rsidRPr="00BE1C2E">
        <w:rPr>
          <w:rFonts w:ascii="Times New Roman" w:eastAsia="Times New Roman" w:hAnsi="Times New Roman"/>
          <w:sz w:val="24"/>
          <w:szCs w:val="24"/>
          <w:lang w:eastAsia="ru-RU"/>
        </w:rPr>
        <w:t>місцевого самоврядування</w:t>
      </w:r>
      <w:r w:rsidR="00DD00C2" w:rsidRPr="00BE1C2E">
        <w:rPr>
          <w:rFonts w:ascii="Times New Roman" w:eastAsia="Times New Roman" w:hAnsi="Times New Roman"/>
          <w:sz w:val="24"/>
          <w:szCs w:val="24"/>
          <w:lang w:eastAsia="ru-RU"/>
        </w:rPr>
        <w:t>.</w:t>
      </w:r>
    </w:p>
    <w:p w:rsidR="00DD00C2" w:rsidRPr="00BE1C2E"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BE1C2E">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rsidR="00FD1E7A" w:rsidRPr="00BE1C2E" w:rsidRDefault="00FD1E7A" w:rsidP="00FD1E7A">
      <w:pPr>
        <w:tabs>
          <w:tab w:val="left" w:pos="851"/>
        </w:tabs>
        <w:spacing w:after="120" w:line="240" w:lineRule="auto"/>
        <w:jc w:val="both"/>
        <w:rPr>
          <w:rFonts w:ascii="Times New Roman" w:hAnsi="Times New Roman"/>
          <w:sz w:val="24"/>
          <w:szCs w:val="24"/>
          <w:lang w:eastAsia="ru-RU"/>
        </w:rPr>
      </w:pPr>
      <w:r w:rsidRPr="00BE1C2E">
        <w:rPr>
          <w:rFonts w:ascii="Times New Roman" w:hAnsi="Times New Roman"/>
          <w:sz w:val="24"/>
          <w:szCs w:val="24"/>
          <w:lang w:eastAsia="ru-RU"/>
        </w:rPr>
        <w:t xml:space="preserve"> </w:t>
      </w:r>
      <w:r w:rsidR="00407337" w:rsidRPr="00407337">
        <w:rPr>
          <w:rFonts w:ascii="Times New Roman" w:hAnsi="Times New Roman"/>
          <w:sz w:val="24"/>
          <w:szCs w:val="24"/>
          <w:lang w:eastAsia="ru-RU"/>
        </w:rPr>
        <w:t xml:space="preserve">Канцелярські товари </w:t>
      </w:r>
      <w:r w:rsidRPr="00BE1C2E">
        <w:rPr>
          <w:rFonts w:ascii="Times New Roman" w:hAnsi="Times New Roman"/>
          <w:sz w:val="24"/>
          <w:szCs w:val="24"/>
          <w:lang w:eastAsia="ru-RU"/>
        </w:rPr>
        <w:t xml:space="preserve">(ДК 021:2015 – </w:t>
      </w:r>
      <w:r w:rsidR="00407337" w:rsidRPr="00407337">
        <w:rPr>
          <w:rFonts w:ascii="Times New Roman" w:hAnsi="Times New Roman"/>
          <w:sz w:val="24"/>
          <w:szCs w:val="24"/>
          <w:lang w:eastAsia="ru-RU"/>
        </w:rPr>
        <w:t>30190000-7 Офісне устаткування та приладдя різне</w:t>
      </w:r>
      <w:r w:rsidRPr="00BE1C2E">
        <w:rPr>
          <w:rFonts w:ascii="Times New Roman" w:hAnsi="Times New Roman"/>
          <w:sz w:val="24"/>
          <w:szCs w:val="24"/>
          <w:lang w:eastAsia="ru-RU"/>
        </w:rPr>
        <w:t>)</w:t>
      </w:r>
    </w:p>
    <w:p w:rsidR="00DD00C2" w:rsidRPr="00BE1C2E" w:rsidRDefault="000B1F80" w:rsidP="00331D01">
      <w:pPr>
        <w:pStyle w:val="a3"/>
        <w:numPr>
          <w:ilvl w:val="0"/>
          <w:numId w:val="1"/>
        </w:numPr>
        <w:tabs>
          <w:tab w:val="left" w:pos="851"/>
        </w:tabs>
        <w:spacing w:after="0" w:line="240" w:lineRule="auto"/>
        <w:ind w:left="0" w:firstLine="425"/>
        <w:contextualSpacing w:val="0"/>
        <w:jc w:val="both"/>
        <w:rPr>
          <w:rFonts w:ascii="Times New Roman" w:hAnsi="Times New Roman"/>
          <w:sz w:val="24"/>
          <w:szCs w:val="24"/>
        </w:rPr>
      </w:pPr>
      <w:r w:rsidRPr="00BE1C2E">
        <w:rPr>
          <w:rFonts w:ascii="Times New Roman" w:eastAsia="Times New Roman" w:hAnsi="Times New Roman"/>
          <w:b/>
          <w:sz w:val="24"/>
          <w:szCs w:val="24"/>
          <w:lang w:eastAsia="ru-RU"/>
        </w:rPr>
        <w:t xml:space="preserve">Ідентифікатор закупівлі: </w:t>
      </w:r>
    </w:p>
    <w:p w:rsidR="006032EB" w:rsidRPr="006032EB" w:rsidRDefault="00DD00C2" w:rsidP="00110263">
      <w:pPr>
        <w:pStyle w:val="a3"/>
        <w:tabs>
          <w:tab w:val="left" w:pos="0"/>
        </w:tabs>
        <w:spacing w:after="0" w:line="240" w:lineRule="auto"/>
        <w:ind w:left="0" w:firstLine="567"/>
        <w:contextualSpacing w:val="0"/>
        <w:jc w:val="both"/>
        <w:rPr>
          <w:rFonts w:ascii="Times New Roman" w:eastAsia="Times New Roman" w:hAnsi="Times New Roman"/>
          <w:bCs/>
          <w:color w:val="000000" w:themeColor="text1"/>
          <w:sz w:val="24"/>
          <w:szCs w:val="24"/>
          <w:lang w:val="en-US" w:eastAsia="ru-RU"/>
        </w:rPr>
      </w:pPr>
      <w:r w:rsidRPr="00BE1C2E">
        <w:rPr>
          <w:rFonts w:ascii="Times New Roman" w:eastAsia="Times New Roman" w:hAnsi="Times New Roman"/>
          <w:sz w:val="24"/>
          <w:szCs w:val="24"/>
          <w:lang w:eastAsia="ru-RU"/>
        </w:rPr>
        <w:tab/>
      </w:r>
      <w:r w:rsidR="006032EB" w:rsidRPr="006032EB">
        <w:rPr>
          <w:rFonts w:ascii="Times New Roman" w:eastAsia="Times New Roman" w:hAnsi="Times New Roman"/>
          <w:bCs/>
          <w:color w:val="000000" w:themeColor="text1"/>
          <w:sz w:val="24"/>
          <w:szCs w:val="24"/>
          <w:lang w:eastAsia="ru-RU"/>
        </w:rPr>
        <w:t>UA-P-2024-06-07-013053-a</w:t>
      </w:r>
    </w:p>
    <w:p w:rsidR="000B1F80" w:rsidRPr="00BE1C2E" w:rsidRDefault="00595B53" w:rsidP="00110263">
      <w:pPr>
        <w:pStyle w:val="a3"/>
        <w:tabs>
          <w:tab w:val="left" w:pos="0"/>
        </w:tabs>
        <w:spacing w:after="0" w:line="240" w:lineRule="auto"/>
        <w:ind w:left="0" w:firstLine="567"/>
        <w:contextualSpacing w:val="0"/>
        <w:jc w:val="both"/>
        <w:rPr>
          <w:rFonts w:ascii="Times New Roman" w:eastAsia="Times New Roman" w:hAnsi="Times New Roman"/>
          <w:bCs/>
          <w:color w:val="FF0000"/>
          <w:sz w:val="24"/>
          <w:szCs w:val="24"/>
          <w:lang w:eastAsia="ru-RU"/>
        </w:rPr>
      </w:pPr>
      <w:r w:rsidRPr="00BE1C2E">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BE1C2E">
        <w:rPr>
          <w:rFonts w:ascii="Times New Roman" w:hAnsi="Times New Roman"/>
          <w:sz w:val="24"/>
          <w:szCs w:val="24"/>
        </w:rPr>
        <w:t xml:space="preserve"> </w:t>
      </w:r>
    </w:p>
    <w:p w:rsidR="00FD1E7A" w:rsidRPr="00BE1C2E" w:rsidRDefault="00FD1E7A" w:rsidP="003C1E3D">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 xml:space="preserve">Придбання </w:t>
      </w:r>
      <w:r w:rsidR="00407337" w:rsidRPr="00407337">
        <w:rPr>
          <w:rFonts w:ascii="Times New Roman" w:eastAsia="Times New Roman" w:hAnsi="Times New Roman"/>
          <w:sz w:val="24"/>
          <w:szCs w:val="24"/>
          <w:lang w:eastAsia="ru-RU"/>
        </w:rPr>
        <w:t>товарів для забезпечення Харківської обласної ради та її виконавчого апарату канцелярськими товарами з урахуванням запланов</w:t>
      </w:r>
      <w:r w:rsidR="00407337">
        <w:rPr>
          <w:rFonts w:ascii="Times New Roman" w:eastAsia="Times New Roman" w:hAnsi="Times New Roman"/>
          <w:sz w:val="24"/>
          <w:szCs w:val="24"/>
          <w:lang w:eastAsia="ru-RU"/>
        </w:rPr>
        <w:t xml:space="preserve">аних поточних завдань замовника, </w:t>
      </w:r>
      <w:r w:rsidRPr="00BE1C2E">
        <w:rPr>
          <w:rFonts w:ascii="Times New Roman" w:eastAsia="Times New Roman" w:hAnsi="Times New Roman"/>
          <w:sz w:val="24"/>
          <w:szCs w:val="24"/>
          <w:lang w:eastAsia="ru-RU"/>
        </w:rPr>
        <w:t>за ра</w:t>
      </w:r>
      <w:r w:rsidR="00407337">
        <w:rPr>
          <w:rFonts w:ascii="Times New Roman" w:eastAsia="Times New Roman" w:hAnsi="Times New Roman"/>
          <w:sz w:val="24"/>
          <w:szCs w:val="24"/>
          <w:lang w:eastAsia="ru-RU"/>
        </w:rPr>
        <w:t>хунок коштів обласного бюджету.</w:t>
      </w:r>
    </w:p>
    <w:p w:rsidR="00481229" w:rsidRPr="00BE1C2E" w:rsidRDefault="00481229" w:rsidP="00827CFD">
      <w:pPr>
        <w:tabs>
          <w:tab w:val="left" w:pos="851"/>
        </w:tabs>
        <w:spacing w:after="0" w:line="240" w:lineRule="auto"/>
        <w:jc w:val="both"/>
        <w:rPr>
          <w:rFonts w:ascii="Times New Roman" w:eastAsia="Times New Roman" w:hAnsi="Times New Roman"/>
          <w:bCs/>
          <w:color w:val="000000"/>
          <w:sz w:val="24"/>
          <w:szCs w:val="24"/>
          <w:lang w:eastAsia="ru-RU"/>
        </w:rPr>
      </w:pPr>
      <w:r w:rsidRPr="00BE1C2E">
        <w:rPr>
          <w:rFonts w:ascii="Times New Roman" w:eastAsia="Times New Roman" w:hAnsi="Times New Roman"/>
          <w:b/>
          <w:sz w:val="24"/>
          <w:szCs w:val="24"/>
          <w:lang w:eastAsia="ru-RU"/>
        </w:rPr>
        <w:t>Очікувана вартість предмета закупівлі:</w:t>
      </w:r>
      <w:r w:rsidR="00C27536" w:rsidRPr="00BE1C2E">
        <w:rPr>
          <w:rFonts w:ascii="Times New Roman" w:eastAsia="Times New Roman" w:hAnsi="Times New Roman"/>
          <w:bCs/>
          <w:color w:val="000000"/>
          <w:sz w:val="24"/>
          <w:szCs w:val="24"/>
          <w:lang w:eastAsia="ru-RU" w:bidi="uk-UA"/>
        </w:rPr>
        <w:t xml:space="preserve"> </w:t>
      </w:r>
      <w:r w:rsidR="00407337">
        <w:rPr>
          <w:rFonts w:ascii="Times New Roman" w:eastAsia="Times New Roman" w:hAnsi="Times New Roman"/>
          <w:bCs/>
          <w:color w:val="000000"/>
          <w:sz w:val="24"/>
          <w:szCs w:val="24"/>
          <w:lang w:eastAsia="ru-RU" w:bidi="uk-UA"/>
        </w:rPr>
        <w:t>126</w:t>
      </w:r>
      <w:r w:rsidR="00BE1C2E" w:rsidRPr="00BE1C2E">
        <w:rPr>
          <w:rFonts w:ascii="Times New Roman" w:eastAsia="Times New Roman" w:hAnsi="Times New Roman"/>
          <w:bCs/>
          <w:color w:val="000000"/>
          <w:sz w:val="24"/>
          <w:szCs w:val="24"/>
          <w:lang w:eastAsia="ru-RU" w:bidi="uk-UA"/>
        </w:rPr>
        <w:t> 000,00</w:t>
      </w:r>
      <w:r w:rsidRPr="00BE1C2E">
        <w:rPr>
          <w:rFonts w:ascii="Times New Roman" w:eastAsia="Times New Roman" w:hAnsi="Times New Roman"/>
          <w:bCs/>
          <w:color w:val="000000"/>
          <w:sz w:val="24"/>
          <w:szCs w:val="24"/>
          <w:lang w:eastAsia="ru-RU" w:bidi="uk-UA"/>
        </w:rPr>
        <w:t xml:space="preserve"> </w:t>
      </w:r>
      <w:r w:rsidRPr="00BE1C2E">
        <w:rPr>
          <w:rFonts w:ascii="Times New Roman" w:eastAsia="Times New Roman" w:hAnsi="Times New Roman"/>
          <w:bCs/>
          <w:color w:val="000000"/>
          <w:sz w:val="24"/>
          <w:szCs w:val="24"/>
          <w:lang w:eastAsia="ru-RU"/>
        </w:rPr>
        <w:t>грн. з ПДВ</w:t>
      </w:r>
      <w:r w:rsidR="005B343F" w:rsidRPr="00BE1C2E">
        <w:rPr>
          <w:rFonts w:ascii="Times New Roman" w:eastAsia="Times New Roman" w:hAnsi="Times New Roman"/>
          <w:bCs/>
          <w:color w:val="000000"/>
          <w:sz w:val="24"/>
          <w:szCs w:val="24"/>
          <w:lang w:eastAsia="ru-RU"/>
        </w:rPr>
        <w:t>.</w:t>
      </w:r>
    </w:p>
    <w:p w:rsidR="00B12373" w:rsidRPr="00BE1C2E"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BE1C2E">
        <w:rPr>
          <w:rFonts w:ascii="Times New Roman" w:eastAsia="Times New Roman" w:hAnsi="Times New Roman"/>
          <w:b/>
          <w:sz w:val="24"/>
          <w:szCs w:val="24"/>
          <w:lang w:eastAsia="ru-RU"/>
        </w:rPr>
        <w:t>Обґрунтування</w:t>
      </w:r>
      <w:r w:rsidR="00B12373" w:rsidRPr="00BE1C2E">
        <w:rPr>
          <w:rFonts w:ascii="Times New Roman" w:eastAsia="Times New Roman" w:hAnsi="Times New Roman"/>
          <w:b/>
          <w:sz w:val="24"/>
          <w:szCs w:val="24"/>
          <w:lang w:eastAsia="ru-RU"/>
        </w:rPr>
        <w:t xml:space="preserve"> очікуваної вартості предмета закупівлі</w:t>
      </w:r>
      <w:r w:rsidR="00C819C9" w:rsidRPr="00BE1C2E">
        <w:rPr>
          <w:rFonts w:ascii="Times New Roman" w:eastAsia="Times New Roman" w:hAnsi="Times New Roman"/>
          <w:b/>
          <w:sz w:val="24"/>
          <w:szCs w:val="24"/>
          <w:lang w:eastAsia="ru-RU"/>
        </w:rPr>
        <w:t>:</w:t>
      </w:r>
    </w:p>
    <w:p w:rsidR="00316A14" w:rsidRPr="00BE1C2E" w:rsidRDefault="00BC0F5E" w:rsidP="00BE1C2E">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зокрема використовуючи метод </w:t>
      </w:r>
      <w:r w:rsidR="00BE1C2E" w:rsidRPr="00BE1C2E">
        <w:rPr>
          <w:rFonts w:ascii="Times New Roman" w:eastAsia="Times New Roman" w:hAnsi="Times New Roman"/>
          <w:sz w:val="24"/>
          <w:szCs w:val="24"/>
          <w:lang w:eastAsia="ru-RU"/>
        </w:rPr>
        <w:t>порівняння та аналізу ринкових цін.</w:t>
      </w:r>
    </w:p>
    <w:p w:rsidR="00407337" w:rsidRPr="00407337" w:rsidRDefault="00316A14" w:rsidP="00407337">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sz w:val="24"/>
          <w:szCs w:val="24"/>
          <w:lang w:eastAsia="ru-RU"/>
        </w:rPr>
        <w:tab/>
      </w:r>
      <w:r w:rsidR="00407337" w:rsidRPr="00407337">
        <w:rPr>
          <w:rFonts w:ascii="Times New Roman" w:eastAsia="Times New Roman" w:hAnsi="Times New Roman"/>
          <w:sz w:val="24"/>
          <w:szCs w:val="24"/>
          <w:lang w:eastAsia="ru-RU"/>
        </w:rPr>
        <w:t xml:space="preserve">Система електронних </w:t>
      </w:r>
      <w:proofErr w:type="spellStart"/>
      <w:r w:rsidR="00407337" w:rsidRPr="00407337">
        <w:rPr>
          <w:rFonts w:ascii="Times New Roman" w:eastAsia="Times New Roman" w:hAnsi="Times New Roman"/>
          <w:sz w:val="24"/>
          <w:szCs w:val="24"/>
          <w:lang w:eastAsia="ru-RU"/>
        </w:rPr>
        <w:t>закупівель</w:t>
      </w:r>
      <w:proofErr w:type="spellEnd"/>
      <w:r w:rsidR="00407337" w:rsidRPr="00407337">
        <w:rPr>
          <w:rFonts w:ascii="Times New Roman" w:eastAsia="Times New Roman" w:hAnsi="Times New Roman"/>
          <w:sz w:val="24"/>
          <w:szCs w:val="24"/>
          <w:lang w:eastAsia="ru-RU"/>
        </w:rPr>
        <w:t xml:space="preserve"> </w:t>
      </w:r>
      <w:proofErr w:type="spellStart"/>
      <w:r w:rsidR="00407337" w:rsidRPr="00407337">
        <w:rPr>
          <w:rFonts w:ascii="Times New Roman" w:eastAsia="Times New Roman" w:hAnsi="Times New Roman"/>
          <w:sz w:val="24"/>
          <w:szCs w:val="24"/>
          <w:lang w:eastAsia="ru-RU"/>
        </w:rPr>
        <w:t>Prozorro</w:t>
      </w:r>
      <w:proofErr w:type="spellEnd"/>
      <w:r w:rsidR="00407337" w:rsidRPr="00407337">
        <w:rPr>
          <w:rFonts w:ascii="Times New Roman" w:eastAsia="Times New Roman" w:hAnsi="Times New Roman"/>
          <w:sz w:val="24"/>
          <w:szCs w:val="24"/>
          <w:lang w:eastAsia="ru-RU"/>
        </w:rPr>
        <w:t xml:space="preserve"> має відкритий доступ до публічних </w:t>
      </w:r>
      <w:proofErr w:type="spellStart"/>
      <w:r w:rsidR="00407337" w:rsidRPr="00407337">
        <w:rPr>
          <w:rFonts w:ascii="Times New Roman" w:eastAsia="Times New Roman" w:hAnsi="Times New Roman"/>
          <w:sz w:val="24"/>
          <w:szCs w:val="24"/>
          <w:lang w:eastAsia="ru-RU"/>
        </w:rPr>
        <w:t>закупівель</w:t>
      </w:r>
      <w:proofErr w:type="spellEnd"/>
      <w:r w:rsidR="00407337" w:rsidRPr="00407337">
        <w:rPr>
          <w:rFonts w:ascii="Times New Roman" w:eastAsia="Times New Roman" w:hAnsi="Times New Roman"/>
          <w:sz w:val="24"/>
          <w:szCs w:val="24"/>
          <w:lang w:eastAsia="ru-RU"/>
        </w:rPr>
        <w:t>, що дозволяє аналізувати не тільки власні попередні закупівлі ідентичного/аналогічного товару, а і угоди купівлі-продажу інших Замовників з урахуванням індексу інфляції.</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ab/>
        <w:t>При визначенні очікуваної вартості закупівлі також враховувалась інформація, що міститься в мережі Інтернет у відкритому доступі..</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До очікуваної вартості  закупівлі включаються наступні витрати:</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Податки і збори (обов’язкові платежі), що сплачуються або мають бути сплачені;</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Витрати на поставку;</w:t>
      </w:r>
    </w:p>
    <w:p w:rsidR="00407337" w:rsidRP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Навантаження;</w:t>
      </w:r>
    </w:p>
    <w:p w:rsidR="00407337" w:rsidRDefault="00407337" w:rsidP="00407337">
      <w:pPr>
        <w:tabs>
          <w:tab w:val="left" w:pos="851"/>
        </w:tabs>
        <w:spacing w:after="0" w:line="240" w:lineRule="auto"/>
        <w:jc w:val="both"/>
        <w:rPr>
          <w:rFonts w:ascii="Times New Roman" w:eastAsia="Times New Roman" w:hAnsi="Times New Roman"/>
          <w:sz w:val="24"/>
          <w:szCs w:val="24"/>
          <w:lang w:eastAsia="ru-RU"/>
        </w:rPr>
      </w:pPr>
      <w:r w:rsidRPr="00407337">
        <w:rPr>
          <w:rFonts w:ascii="Times New Roman" w:eastAsia="Times New Roman" w:hAnsi="Times New Roman"/>
          <w:sz w:val="24"/>
          <w:szCs w:val="24"/>
          <w:lang w:eastAsia="ru-RU"/>
        </w:rPr>
        <w:t>- Інші витрати, передбачені для товару даного виду та умов закупівлі.</w:t>
      </w:r>
    </w:p>
    <w:p w:rsidR="00B161FD" w:rsidRPr="003C1E3D" w:rsidRDefault="00B161FD" w:rsidP="00407337">
      <w:pPr>
        <w:tabs>
          <w:tab w:val="left" w:pos="851"/>
        </w:tabs>
        <w:spacing w:after="0" w:line="240" w:lineRule="auto"/>
        <w:jc w:val="both"/>
        <w:rPr>
          <w:rFonts w:ascii="Times New Roman" w:eastAsia="Times New Roman" w:hAnsi="Times New Roman"/>
          <w:sz w:val="24"/>
          <w:szCs w:val="24"/>
          <w:lang w:eastAsia="ru-RU"/>
        </w:rPr>
      </w:pPr>
      <w:r w:rsidRPr="00BE1C2E">
        <w:rPr>
          <w:rFonts w:ascii="Times New Roman" w:eastAsia="Times New Roman" w:hAnsi="Times New Roman"/>
          <w:b/>
          <w:sz w:val="24"/>
          <w:szCs w:val="24"/>
          <w:lang w:eastAsia="ru-RU"/>
        </w:rPr>
        <w:t>Інформація про необхідні технічні, якісні та кількісні характеристики предмета закупівлі</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2066"/>
        <w:gridCol w:w="5250"/>
        <w:gridCol w:w="1156"/>
        <w:gridCol w:w="1433"/>
      </w:tblGrid>
      <w:tr w:rsidR="006032EB" w:rsidRPr="006032EB" w:rsidTr="00866D77">
        <w:trPr>
          <w:trHeight w:val="510"/>
        </w:trPr>
        <w:tc>
          <w:tcPr>
            <w:tcW w:w="244"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 з/п</w:t>
            </w:r>
          </w:p>
        </w:tc>
        <w:tc>
          <w:tcPr>
            <w:tcW w:w="992" w:type="pct"/>
            <w:vMerge w:val="restart"/>
            <w:tcBorders>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Найменування товару</w:t>
            </w:r>
          </w:p>
        </w:tc>
        <w:tc>
          <w:tcPr>
            <w:tcW w:w="2521" w:type="pct"/>
            <w:tcBorders>
              <w:top w:val="single" w:sz="4" w:space="0" w:color="auto"/>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Технічні / інші</w:t>
            </w:r>
          </w:p>
        </w:tc>
        <w:tc>
          <w:tcPr>
            <w:tcW w:w="555" w:type="pct"/>
            <w:tcBorders>
              <w:top w:val="single" w:sz="4" w:space="0" w:color="auto"/>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Одиниця</w:t>
            </w:r>
          </w:p>
        </w:tc>
        <w:tc>
          <w:tcPr>
            <w:tcW w:w="688" w:type="pct"/>
            <w:vMerge w:val="restart"/>
            <w:tcBorders>
              <w:lef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Кількість</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c>
          <w:tcPr>
            <w:tcW w:w="992" w:type="pct"/>
            <w:vMerge/>
            <w:tcBorders>
              <w:righ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c>
          <w:tcPr>
            <w:tcW w:w="2521" w:type="pct"/>
            <w:tcBorders>
              <w:top w:val="nil"/>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характеристики товару</w:t>
            </w:r>
          </w:p>
        </w:tc>
        <w:tc>
          <w:tcPr>
            <w:tcW w:w="555" w:type="pct"/>
            <w:tcBorders>
              <w:top w:val="nil"/>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виміру</w:t>
            </w:r>
          </w:p>
        </w:tc>
        <w:tc>
          <w:tcPr>
            <w:tcW w:w="688" w:type="pct"/>
            <w:vMerge/>
            <w:tcBorders>
              <w:lef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c>
          <w:tcPr>
            <w:tcW w:w="992" w:type="pct"/>
            <w:vMerge/>
            <w:tcBorders>
              <w:righ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c>
          <w:tcPr>
            <w:tcW w:w="2521" w:type="pct"/>
            <w:tcBorders>
              <w:top w:val="nil"/>
              <w:left w:val="single" w:sz="4" w:space="0" w:color="auto"/>
              <w:bottom w:val="single" w:sz="4" w:space="0" w:color="auto"/>
              <w:righ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b/>
                <w:bCs/>
                <w:color w:val="000000"/>
                <w:sz w:val="16"/>
                <w:szCs w:val="16"/>
                <w:lang w:eastAsia="ru-RU"/>
              </w:rPr>
            </w:pPr>
            <w:r w:rsidRPr="006032EB">
              <w:rPr>
                <w:rFonts w:ascii="Times New Roman" w:eastAsia="Times New Roman" w:hAnsi="Times New Roman"/>
                <w:b/>
                <w:bCs/>
                <w:color w:val="000000"/>
                <w:sz w:val="16"/>
                <w:szCs w:val="16"/>
                <w:lang w:eastAsia="ru-RU"/>
              </w:rPr>
              <w:t>що вимагається Замовником</w:t>
            </w:r>
          </w:p>
        </w:tc>
        <w:tc>
          <w:tcPr>
            <w:tcW w:w="555" w:type="pct"/>
            <w:tcBorders>
              <w:top w:val="nil"/>
              <w:left w:val="single" w:sz="4" w:space="0" w:color="auto"/>
              <w:bottom w:val="single" w:sz="4" w:space="0" w:color="auto"/>
              <w:right w:val="single" w:sz="4" w:space="0" w:color="auto"/>
            </w:tcBorders>
            <w:shd w:val="clear" w:color="auto" w:fill="auto"/>
            <w:hideMark/>
          </w:tcPr>
          <w:p w:rsidR="006032EB" w:rsidRPr="006032EB" w:rsidRDefault="006032EB" w:rsidP="006032EB">
            <w:pPr>
              <w:spacing w:after="0" w:line="240" w:lineRule="auto"/>
              <w:rPr>
                <w:rFonts w:eastAsia="Times New Roman" w:cs="Calibri"/>
                <w:color w:val="000000"/>
                <w:sz w:val="16"/>
                <w:szCs w:val="16"/>
                <w:lang w:eastAsia="ru-RU"/>
              </w:rPr>
            </w:pPr>
            <w:r w:rsidRPr="006032EB">
              <w:rPr>
                <w:rFonts w:eastAsia="Times New Roman" w:cs="Calibri"/>
                <w:color w:val="000000"/>
                <w:sz w:val="16"/>
                <w:szCs w:val="16"/>
                <w:lang w:eastAsia="ru-RU"/>
              </w:rPr>
              <w:t> </w:t>
            </w:r>
          </w:p>
        </w:tc>
        <w:tc>
          <w:tcPr>
            <w:tcW w:w="688" w:type="pct"/>
            <w:vMerge/>
            <w:tcBorders>
              <w:lef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b/>
                <w:bCs/>
                <w:color w:val="000000"/>
                <w:sz w:val="16"/>
                <w:szCs w:val="16"/>
                <w:lang w:eastAsia="ru-RU"/>
              </w:rPr>
            </w:pPr>
          </w:p>
        </w:tc>
      </w:tr>
      <w:tr w:rsidR="006032EB" w:rsidRPr="006032EB" w:rsidTr="00866D77">
        <w:trPr>
          <w:trHeight w:val="45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Книга реєстрації вихідної кореспонденції</w:t>
            </w:r>
          </w:p>
        </w:tc>
        <w:tc>
          <w:tcPr>
            <w:tcW w:w="2521" w:type="pct"/>
            <w:vMerge w:val="restart"/>
            <w:tcBorders>
              <w:top w:val="single" w:sz="4" w:space="0" w:color="auto"/>
            </w:tcBorders>
            <w:shd w:val="clear" w:color="auto" w:fill="auto"/>
            <w:hideMark/>
          </w:tcPr>
          <w:p w:rsidR="006032EB" w:rsidRPr="006032EB" w:rsidRDefault="006032EB" w:rsidP="006032EB">
            <w:pPr>
              <w:spacing w:after="24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Формат  не менше А4</w:t>
            </w:r>
            <w:r w:rsidRPr="006032EB">
              <w:rPr>
                <w:rFonts w:ascii="Times New Roman" w:eastAsia="Times New Roman" w:hAnsi="Times New Roman"/>
                <w:color w:val="000000"/>
                <w:sz w:val="16"/>
                <w:szCs w:val="16"/>
                <w:lang w:eastAsia="ru-RU"/>
              </w:rPr>
              <w:br/>
              <w:t>Розмір не менше 210 см*297 см</w:t>
            </w:r>
            <w:r w:rsidRPr="006032EB">
              <w:rPr>
                <w:rFonts w:ascii="Times New Roman" w:eastAsia="Times New Roman" w:hAnsi="Times New Roman"/>
                <w:color w:val="000000"/>
                <w:sz w:val="16"/>
                <w:szCs w:val="16"/>
                <w:lang w:eastAsia="ru-RU"/>
              </w:rPr>
              <w:br/>
              <w:t>Комплектація не менше 50 аркушів</w:t>
            </w:r>
            <w:r w:rsidRPr="006032EB">
              <w:rPr>
                <w:rFonts w:ascii="Times New Roman" w:eastAsia="Times New Roman" w:hAnsi="Times New Roman"/>
                <w:color w:val="000000"/>
                <w:sz w:val="16"/>
                <w:szCs w:val="16"/>
                <w:lang w:eastAsia="ru-RU"/>
              </w:rPr>
              <w:br/>
              <w:t>Матеріал папір-офсетний</w:t>
            </w:r>
          </w:p>
        </w:tc>
        <w:tc>
          <w:tcPr>
            <w:tcW w:w="555" w:type="pct"/>
            <w:vMerge w:val="restart"/>
            <w:tcBorders>
              <w:top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шт.</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val="en-US" w:eastAsia="ru-RU"/>
              </w:rPr>
            </w:pPr>
            <w:r w:rsidRPr="006032EB">
              <w:rPr>
                <w:rFonts w:ascii="Times New Roman" w:eastAsia="Times New Roman" w:hAnsi="Times New Roman"/>
                <w:color w:val="000000"/>
                <w:sz w:val="16"/>
                <w:szCs w:val="16"/>
                <w:lang w:eastAsia="ru-RU"/>
              </w:rPr>
              <w:t>2</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Книга реєстрації договорів</w:t>
            </w:r>
          </w:p>
        </w:tc>
        <w:tc>
          <w:tcPr>
            <w:tcW w:w="2521"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Формат  не менше А4</w:t>
            </w:r>
            <w:r w:rsidRPr="006032EB">
              <w:rPr>
                <w:rFonts w:ascii="Times New Roman" w:eastAsia="Times New Roman" w:hAnsi="Times New Roman"/>
                <w:color w:val="000000"/>
                <w:sz w:val="16"/>
                <w:szCs w:val="16"/>
                <w:lang w:eastAsia="ru-RU"/>
              </w:rPr>
              <w:br/>
              <w:t>Розмір не менше 210 см*297 см</w:t>
            </w:r>
            <w:r w:rsidRPr="006032EB">
              <w:rPr>
                <w:rFonts w:ascii="Times New Roman" w:eastAsia="Times New Roman" w:hAnsi="Times New Roman"/>
                <w:color w:val="000000"/>
                <w:sz w:val="16"/>
                <w:szCs w:val="16"/>
                <w:lang w:eastAsia="ru-RU"/>
              </w:rPr>
              <w:br/>
              <w:t>Комплектація не менше 90 аркушів</w:t>
            </w:r>
            <w:r w:rsidRPr="006032EB">
              <w:rPr>
                <w:rFonts w:ascii="Times New Roman" w:eastAsia="Times New Roman" w:hAnsi="Times New Roman"/>
                <w:color w:val="000000"/>
                <w:sz w:val="16"/>
                <w:szCs w:val="16"/>
                <w:lang w:eastAsia="ru-RU"/>
              </w:rPr>
              <w:br/>
              <w:t>Матеріал папір-офсетний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шт.</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6</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525"/>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lastRenderedPageBreak/>
              <w:t>3</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 Блок паперу для нотаток</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Колір блоку білий </w:t>
            </w:r>
            <w:r w:rsidRPr="006032EB">
              <w:rPr>
                <w:rFonts w:ascii="Times New Roman" w:eastAsia="Times New Roman" w:hAnsi="Times New Roman"/>
                <w:color w:val="000000"/>
                <w:sz w:val="16"/>
                <w:szCs w:val="16"/>
                <w:lang w:eastAsia="ru-RU"/>
              </w:rPr>
              <w:br/>
              <w:t xml:space="preserve">Кількість аркушів у блоку не менше 900 аркушів </w:t>
            </w:r>
            <w:r w:rsidRPr="006032EB">
              <w:rPr>
                <w:rFonts w:ascii="Times New Roman" w:eastAsia="Times New Roman" w:hAnsi="Times New Roman"/>
                <w:color w:val="000000"/>
                <w:sz w:val="16"/>
                <w:szCs w:val="16"/>
                <w:lang w:eastAsia="ru-RU"/>
              </w:rPr>
              <w:br/>
              <w:t>Тип скріплення не клеєний</w:t>
            </w:r>
            <w:r w:rsidRPr="006032EB">
              <w:rPr>
                <w:rFonts w:ascii="Times New Roman" w:eastAsia="Times New Roman" w:hAnsi="Times New Roman"/>
                <w:color w:val="000000"/>
                <w:sz w:val="16"/>
                <w:szCs w:val="16"/>
                <w:lang w:eastAsia="ru-RU"/>
              </w:rPr>
              <w:br/>
              <w:t>Розмір у мм не менше 90х90 мм</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шт.</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6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4</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Стікери</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 Вид товару стікери </w:t>
            </w:r>
            <w:r w:rsidRPr="006032EB">
              <w:rPr>
                <w:rFonts w:ascii="Times New Roman" w:eastAsia="Times New Roman" w:hAnsi="Times New Roman"/>
                <w:color w:val="000000"/>
                <w:sz w:val="16"/>
                <w:szCs w:val="16"/>
                <w:lang w:eastAsia="ru-RU"/>
              </w:rPr>
              <w:br/>
              <w:t xml:space="preserve">Колір асорті </w:t>
            </w:r>
            <w:r w:rsidRPr="006032EB">
              <w:rPr>
                <w:rFonts w:ascii="Times New Roman" w:eastAsia="Times New Roman" w:hAnsi="Times New Roman"/>
                <w:color w:val="000000"/>
                <w:sz w:val="16"/>
                <w:szCs w:val="16"/>
                <w:lang w:eastAsia="ru-RU"/>
              </w:rPr>
              <w:br/>
              <w:t>Гамма неон</w:t>
            </w:r>
            <w:r w:rsidRPr="006032EB">
              <w:rPr>
                <w:rFonts w:ascii="Times New Roman" w:eastAsia="Times New Roman" w:hAnsi="Times New Roman"/>
                <w:color w:val="000000"/>
                <w:sz w:val="16"/>
                <w:szCs w:val="16"/>
                <w:lang w:eastAsia="ru-RU"/>
              </w:rPr>
              <w:br/>
              <w:t>Розмір, мм Не менше 75*75</w:t>
            </w:r>
            <w:r w:rsidRPr="006032EB">
              <w:rPr>
                <w:rFonts w:ascii="Times New Roman" w:eastAsia="Times New Roman" w:hAnsi="Times New Roman"/>
                <w:color w:val="000000"/>
                <w:sz w:val="16"/>
                <w:szCs w:val="16"/>
                <w:lang w:eastAsia="ru-RU"/>
              </w:rPr>
              <w:br/>
              <w:t>Кількість аркушів не менше 100, клейкий шар так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шт.</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Папка для паперів на зав'язках</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папка картонна </w:t>
            </w:r>
            <w:r w:rsidRPr="006032EB">
              <w:rPr>
                <w:rFonts w:ascii="Times New Roman" w:eastAsia="Times New Roman" w:hAnsi="Times New Roman"/>
                <w:color w:val="000000"/>
                <w:sz w:val="16"/>
                <w:szCs w:val="16"/>
                <w:lang w:eastAsia="ru-RU"/>
              </w:rPr>
              <w:br/>
              <w:t xml:space="preserve">Матеріал картон </w:t>
            </w:r>
            <w:r w:rsidRPr="006032EB">
              <w:rPr>
                <w:rFonts w:ascii="Times New Roman" w:eastAsia="Times New Roman" w:hAnsi="Times New Roman"/>
                <w:color w:val="000000"/>
                <w:sz w:val="16"/>
                <w:szCs w:val="16"/>
                <w:lang w:eastAsia="ru-RU"/>
              </w:rPr>
              <w:br/>
              <w:t xml:space="preserve">Товщина, мм не менше 0,4 </w:t>
            </w:r>
            <w:r w:rsidRPr="006032EB">
              <w:rPr>
                <w:rFonts w:ascii="Times New Roman" w:eastAsia="Times New Roman" w:hAnsi="Times New Roman"/>
                <w:color w:val="000000"/>
                <w:sz w:val="16"/>
                <w:szCs w:val="16"/>
                <w:lang w:eastAsia="ru-RU"/>
              </w:rPr>
              <w:br/>
              <w:t>Формат не менше А4</w:t>
            </w:r>
            <w:r w:rsidRPr="006032EB">
              <w:rPr>
                <w:rFonts w:ascii="Times New Roman" w:eastAsia="Times New Roman" w:hAnsi="Times New Roman"/>
                <w:color w:val="000000"/>
                <w:sz w:val="16"/>
                <w:szCs w:val="16"/>
                <w:lang w:eastAsia="ru-RU"/>
              </w:rPr>
              <w:br/>
              <w:t>Особливості на зав'язках</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6</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Швидкозшивач картонний</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папка картонна</w:t>
            </w:r>
            <w:r w:rsidRPr="006032EB">
              <w:rPr>
                <w:rFonts w:ascii="Times New Roman" w:eastAsia="Times New Roman" w:hAnsi="Times New Roman"/>
                <w:color w:val="000000"/>
                <w:sz w:val="16"/>
                <w:szCs w:val="16"/>
                <w:lang w:eastAsia="ru-RU"/>
              </w:rPr>
              <w:br/>
              <w:t xml:space="preserve">Матеріал картон </w:t>
            </w:r>
            <w:r w:rsidRPr="006032EB">
              <w:rPr>
                <w:rFonts w:ascii="Times New Roman" w:eastAsia="Times New Roman" w:hAnsi="Times New Roman"/>
                <w:color w:val="000000"/>
                <w:sz w:val="16"/>
                <w:szCs w:val="16"/>
                <w:lang w:eastAsia="ru-RU"/>
              </w:rPr>
              <w:br/>
              <w:t>Товщина, мм не менше 0,35, формат не менше А4</w:t>
            </w:r>
            <w:r w:rsidRPr="006032EB">
              <w:rPr>
                <w:rFonts w:ascii="Times New Roman" w:eastAsia="Times New Roman" w:hAnsi="Times New Roman"/>
                <w:color w:val="000000"/>
                <w:sz w:val="16"/>
                <w:szCs w:val="16"/>
                <w:lang w:eastAsia="ru-RU"/>
              </w:rPr>
              <w:br/>
              <w:t>Особливості два металевих вусика для притискання документів у файлах або паперів</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7</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Папір А4</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Формат  А4, Кількість аркушів у пачці не менше 500 </w:t>
            </w:r>
            <w:proofErr w:type="spellStart"/>
            <w:r w:rsidRPr="006032EB">
              <w:rPr>
                <w:rFonts w:ascii="Times New Roman" w:eastAsia="Times New Roman" w:hAnsi="Times New Roman"/>
                <w:color w:val="000000"/>
                <w:sz w:val="16"/>
                <w:szCs w:val="16"/>
                <w:lang w:eastAsia="ru-RU"/>
              </w:rPr>
              <w:t>арк</w:t>
            </w:r>
            <w:proofErr w:type="spellEnd"/>
            <w:r w:rsidRPr="006032EB">
              <w:rPr>
                <w:rFonts w:ascii="Times New Roman" w:eastAsia="Times New Roman" w:hAnsi="Times New Roman"/>
                <w:color w:val="000000"/>
                <w:sz w:val="16"/>
                <w:szCs w:val="16"/>
                <w:lang w:eastAsia="ru-RU"/>
              </w:rPr>
              <w:br/>
              <w:t>Базова вага, г/м² (ISO 536) не менше 80, Білизна СІЕ (ISO 11475) не менше 169 %</w:t>
            </w:r>
            <w:r w:rsidRPr="006032EB">
              <w:rPr>
                <w:rFonts w:ascii="Times New Roman" w:eastAsia="Times New Roman" w:hAnsi="Times New Roman"/>
                <w:color w:val="000000"/>
                <w:sz w:val="16"/>
                <w:szCs w:val="16"/>
                <w:lang w:eastAsia="ru-RU"/>
              </w:rPr>
              <w:br/>
              <w:t>Яскравість (ISO 2470-2) не менше 110%,Клас  не менше А</w:t>
            </w:r>
            <w:r w:rsidRPr="006032EB">
              <w:rPr>
                <w:rFonts w:ascii="Times New Roman" w:eastAsia="Times New Roman" w:hAnsi="Times New Roman"/>
                <w:color w:val="000000"/>
                <w:sz w:val="16"/>
                <w:szCs w:val="16"/>
                <w:lang w:eastAsia="ru-RU"/>
              </w:rPr>
              <w:br/>
              <w:t>Колір  білий, Непрозорість ISO 2471 не менше 95 %</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530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8</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Папір А3</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Формат  А3, кількість аркушів у пачці не менше 500 </w:t>
            </w:r>
            <w:proofErr w:type="spellStart"/>
            <w:r w:rsidRPr="006032EB">
              <w:rPr>
                <w:rFonts w:ascii="Times New Roman" w:eastAsia="Times New Roman" w:hAnsi="Times New Roman"/>
                <w:color w:val="000000"/>
                <w:sz w:val="16"/>
                <w:szCs w:val="16"/>
                <w:lang w:eastAsia="ru-RU"/>
              </w:rPr>
              <w:t>арк</w:t>
            </w:r>
            <w:proofErr w:type="spellEnd"/>
            <w:r w:rsidRPr="006032EB">
              <w:rPr>
                <w:rFonts w:ascii="Times New Roman" w:eastAsia="Times New Roman" w:hAnsi="Times New Roman"/>
                <w:color w:val="000000"/>
                <w:sz w:val="16"/>
                <w:szCs w:val="16"/>
                <w:lang w:eastAsia="ru-RU"/>
              </w:rPr>
              <w:br/>
              <w:t>Базова вага, г/м² (ISO 536) не менше 80</w:t>
            </w:r>
            <w:r w:rsidRPr="006032EB">
              <w:rPr>
                <w:rFonts w:ascii="Times New Roman" w:eastAsia="Times New Roman" w:hAnsi="Times New Roman"/>
                <w:color w:val="000000"/>
                <w:sz w:val="16"/>
                <w:szCs w:val="16"/>
                <w:lang w:eastAsia="ru-RU"/>
              </w:rPr>
              <w:br/>
              <w:t>Білизна СІЕ (ISO 11475) не менше 169 %, яскравість (ISO 2470-2) не менше 110%</w:t>
            </w:r>
            <w:r w:rsidRPr="006032EB">
              <w:rPr>
                <w:rFonts w:ascii="Times New Roman" w:eastAsia="Times New Roman" w:hAnsi="Times New Roman"/>
                <w:color w:val="000000"/>
                <w:sz w:val="16"/>
                <w:szCs w:val="16"/>
                <w:lang w:eastAsia="ru-RU"/>
              </w:rPr>
              <w:br/>
              <w:t>Клас  не менше А, колір  білий</w:t>
            </w:r>
            <w:r w:rsidRPr="006032EB">
              <w:rPr>
                <w:rFonts w:ascii="Times New Roman" w:eastAsia="Times New Roman" w:hAnsi="Times New Roman"/>
                <w:color w:val="000000"/>
                <w:sz w:val="16"/>
                <w:szCs w:val="16"/>
                <w:lang w:eastAsia="ru-RU"/>
              </w:rPr>
              <w:br/>
              <w:t>Непрозорість ISO 2471 не менше 95 %</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9</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Папір А4</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Формат  А4, кількість аркушів у пачці не менше 500 </w:t>
            </w:r>
            <w:proofErr w:type="spellStart"/>
            <w:r w:rsidRPr="006032EB">
              <w:rPr>
                <w:rFonts w:ascii="Times New Roman" w:eastAsia="Times New Roman" w:hAnsi="Times New Roman"/>
                <w:color w:val="000000"/>
                <w:sz w:val="16"/>
                <w:szCs w:val="16"/>
                <w:lang w:eastAsia="ru-RU"/>
              </w:rPr>
              <w:t>арк</w:t>
            </w:r>
            <w:proofErr w:type="spellEnd"/>
            <w:r w:rsidRPr="006032EB">
              <w:rPr>
                <w:rFonts w:ascii="Times New Roman" w:eastAsia="Times New Roman" w:hAnsi="Times New Roman"/>
                <w:color w:val="000000"/>
                <w:sz w:val="16"/>
                <w:szCs w:val="16"/>
                <w:lang w:eastAsia="ru-RU"/>
              </w:rPr>
              <w:br/>
              <w:t>Базова вага, г/м² (ISO 536) не менше 120</w:t>
            </w:r>
            <w:r w:rsidRPr="006032EB">
              <w:rPr>
                <w:rFonts w:ascii="Times New Roman" w:eastAsia="Times New Roman" w:hAnsi="Times New Roman"/>
                <w:color w:val="000000"/>
                <w:sz w:val="16"/>
                <w:szCs w:val="16"/>
                <w:lang w:eastAsia="ru-RU"/>
              </w:rPr>
              <w:br/>
              <w:t>Білизна СІЕ (ISO 11475) не менше 169 %, яскравість (ISO 2470-2) не менше 110%</w:t>
            </w:r>
            <w:r w:rsidRPr="006032EB">
              <w:rPr>
                <w:rFonts w:ascii="Times New Roman" w:eastAsia="Times New Roman" w:hAnsi="Times New Roman"/>
                <w:color w:val="000000"/>
                <w:sz w:val="16"/>
                <w:szCs w:val="16"/>
                <w:lang w:eastAsia="ru-RU"/>
              </w:rPr>
              <w:br/>
              <w:t>Клас  не менше А, колір  білий</w:t>
            </w:r>
            <w:r w:rsidRPr="006032EB">
              <w:rPr>
                <w:rFonts w:ascii="Times New Roman" w:eastAsia="Times New Roman" w:hAnsi="Times New Roman"/>
                <w:color w:val="000000"/>
                <w:sz w:val="16"/>
                <w:szCs w:val="16"/>
                <w:lang w:eastAsia="ru-RU"/>
              </w:rPr>
              <w:br/>
              <w:t>Непрозорість ISO 2471 не менше 95 %</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402"/>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tcBorders>
              <w:bottom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c>
          <w:tcPr>
            <w:tcW w:w="992" w:type="pct"/>
            <w:vMerge w:val="restart"/>
            <w:tcBorders>
              <w:right w:val="single" w:sz="4" w:space="0" w:color="auto"/>
            </w:tcBorders>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Бокс для паперу пластиковий 9 х 9 х 9 см</w:t>
            </w:r>
          </w:p>
        </w:tc>
        <w:tc>
          <w:tcPr>
            <w:tcW w:w="2521" w:type="pct"/>
            <w:tcBorders>
              <w:top w:val="single" w:sz="4" w:space="0" w:color="auto"/>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Шкала виміру сантиметри, міліметри</w:t>
            </w:r>
          </w:p>
        </w:tc>
        <w:tc>
          <w:tcPr>
            <w:tcW w:w="555" w:type="pct"/>
            <w:vMerge w:val="restart"/>
            <w:tcBorders>
              <w:left w:val="single" w:sz="4" w:space="0" w:color="auto"/>
            </w:tcBorders>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tcBorders>
              <w:righ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tcBorders>
              <w:top w:val="nil"/>
              <w:left w:val="single" w:sz="4" w:space="0" w:color="auto"/>
              <w:bottom w:val="nil"/>
              <w:right w:val="single" w:sz="4" w:space="0" w:color="auto"/>
            </w:tcBorders>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Матеріал - пластик</w:t>
            </w:r>
          </w:p>
        </w:tc>
        <w:tc>
          <w:tcPr>
            <w:tcW w:w="555" w:type="pct"/>
            <w:vMerge/>
            <w:tcBorders>
              <w:lef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tcBorders>
              <w:righ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tcBorders>
              <w:top w:val="nil"/>
              <w:left w:val="single" w:sz="4" w:space="0" w:color="auto"/>
              <w:bottom w:val="single" w:sz="4" w:space="0" w:color="auto"/>
              <w:right w:val="single" w:sz="4" w:space="0" w:color="auto"/>
            </w:tcBorders>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Колір - безколірна, прозора</w:t>
            </w:r>
          </w:p>
        </w:tc>
        <w:tc>
          <w:tcPr>
            <w:tcW w:w="555" w:type="pct"/>
            <w:vMerge/>
            <w:tcBorders>
              <w:left w:val="single" w:sz="4" w:space="0" w:color="auto"/>
            </w:tcBorders>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615"/>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11</w:t>
            </w:r>
          </w:p>
        </w:tc>
        <w:tc>
          <w:tcPr>
            <w:tcW w:w="992"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Штемпельна фарба (чорна)</w:t>
            </w:r>
          </w:p>
        </w:tc>
        <w:tc>
          <w:tcPr>
            <w:tcW w:w="2521" w:type="pct"/>
            <w:vMerge w:val="restart"/>
            <w:tcBorders>
              <w:top w:val="single" w:sz="4" w:space="0" w:color="auto"/>
            </w:tcBorders>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краска</w:t>
            </w:r>
            <w:r w:rsidRPr="006032EB">
              <w:rPr>
                <w:rFonts w:ascii="Times New Roman" w:eastAsia="Times New Roman" w:hAnsi="Times New Roman"/>
                <w:color w:val="000000"/>
                <w:sz w:val="16"/>
                <w:szCs w:val="16"/>
                <w:lang w:eastAsia="ru-RU"/>
              </w:rPr>
              <w:br/>
              <w:t>Об’єм, мл не менше 28,Колір чорний</w:t>
            </w:r>
            <w:r w:rsidRPr="006032EB">
              <w:rPr>
                <w:rFonts w:ascii="Times New Roman" w:eastAsia="Times New Roman" w:hAnsi="Times New Roman"/>
                <w:color w:val="000000"/>
                <w:sz w:val="16"/>
                <w:szCs w:val="16"/>
                <w:lang w:eastAsia="ru-RU"/>
              </w:rPr>
              <w:br/>
              <w:t>Основа краски водна</w:t>
            </w:r>
            <w:r w:rsidRPr="006032EB">
              <w:rPr>
                <w:rFonts w:ascii="Times New Roman" w:eastAsia="Times New Roman" w:hAnsi="Times New Roman"/>
                <w:color w:val="000000"/>
                <w:sz w:val="16"/>
                <w:szCs w:val="16"/>
                <w:lang w:eastAsia="ru-RU"/>
              </w:rPr>
              <w:br/>
              <w:t>Застосування для заправки змінних і штемпельних подушок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w:t>
            </w:r>
          </w:p>
        </w:tc>
      </w:tr>
      <w:tr w:rsidR="006032EB" w:rsidRPr="006032EB" w:rsidTr="00866D77">
        <w:trPr>
          <w:trHeight w:val="6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12</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 Ручка (синя) кулькова з ковпачком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Подача стержня не автоматична </w:t>
            </w:r>
            <w:r w:rsidRPr="006032EB">
              <w:rPr>
                <w:rFonts w:ascii="Times New Roman" w:eastAsia="Times New Roman" w:hAnsi="Times New Roman"/>
                <w:color w:val="000000"/>
                <w:sz w:val="16"/>
                <w:szCs w:val="16"/>
                <w:lang w:eastAsia="ru-RU"/>
              </w:rPr>
              <w:br/>
              <w:t xml:space="preserve">Змінність стержня зі змінним стрижнем </w:t>
            </w:r>
            <w:r w:rsidRPr="006032EB">
              <w:rPr>
                <w:rFonts w:ascii="Times New Roman" w:eastAsia="Times New Roman" w:hAnsi="Times New Roman"/>
                <w:color w:val="000000"/>
                <w:sz w:val="16"/>
                <w:szCs w:val="16"/>
                <w:lang w:eastAsia="ru-RU"/>
              </w:rPr>
              <w:br/>
              <w:t>Товщина лінії письма 0,7мм, Колір чорнила синій</w:t>
            </w:r>
            <w:r w:rsidRPr="006032EB">
              <w:rPr>
                <w:rFonts w:ascii="Times New Roman" w:eastAsia="Times New Roman" w:hAnsi="Times New Roman"/>
                <w:color w:val="000000"/>
                <w:sz w:val="16"/>
                <w:szCs w:val="16"/>
                <w:lang w:eastAsia="ru-RU"/>
              </w:rPr>
              <w:br/>
              <w:t>Матеріал корпусу пластик, Колір корпусу кольоровий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13</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Олівець графітовий НВ з гумкою</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Особливості з ластиком</w:t>
            </w:r>
            <w:r w:rsidRPr="006032EB">
              <w:rPr>
                <w:rFonts w:ascii="Times New Roman" w:eastAsia="Times New Roman" w:hAnsi="Times New Roman"/>
                <w:color w:val="000000"/>
                <w:sz w:val="16"/>
                <w:szCs w:val="16"/>
                <w:lang w:eastAsia="ru-RU"/>
              </w:rPr>
              <w:br/>
              <w:t>Твердість грифеля HB</w:t>
            </w:r>
            <w:r w:rsidRPr="006032EB">
              <w:rPr>
                <w:rFonts w:ascii="Times New Roman" w:eastAsia="Times New Roman" w:hAnsi="Times New Roman"/>
                <w:color w:val="000000"/>
                <w:sz w:val="16"/>
                <w:szCs w:val="16"/>
                <w:lang w:eastAsia="ru-RU"/>
              </w:rPr>
              <w:br/>
              <w:t xml:space="preserve">Діаметр грифеля, мм не менше 2 </w:t>
            </w:r>
            <w:proofErr w:type="spellStart"/>
            <w:r w:rsidRPr="006032EB">
              <w:rPr>
                <w:rFonts w:ascii="Times New Roman" w:eastAsia="Times New Roman" w:hAnsi="Times New Roman"/>
                <w:color w:val="000000"/>
                <w:sz w:val="16"/>
                <w:szCs w:val="16"/>
                <w:lang w:eastAsia="ru-RU"/>
              </w:rPr>
              <w:t>мм</w:t>
            </w:r>
            <w:r>
              <w:rPr>
                <w:rFonts w:ascii="Times New Roman" w:eastAsia="Times New Roman" w:hAnsi="Times New Roman"/>
                <w:color w:val="000000"/>
                <w:sz w:val="16"/>
                <w:szCs w:val="16"/>
                <w:lang w:eastAsia="ru-RU"/>
              </w:rPr>
              <w:t>,</w:t>
            </w:r>
            <w:r w:rsidRPr="006032EB">
              <w:rPr>
                <w:rFonts w:ascii="Times New Roman" w:eastAsia="Times New Roman" w:hAnsi="Times New Roman"/>
                <w:color w:val="000000"/>
                <w:sz w:val="16"/>
                <w:szCs w:val="16"/>
                <w:lang w:eastAsia="ru-RU"/>
              </w:rPr>
              <w:t>Тип</w:t>
            </w:r>
            <w:proofErr w:type="spellEnd"/>
            <w:r w:rsidRPr="006032EB">
              <w:rPr>
                <w:rFonts w:ascii="Times New Roman" w:eastAsia="Times New Roman" w:hAnsi="Times New Roman"/>
                <w:color w:val="000000"/>
                <w:sz w:val="16"/>
                <w:szCs w:val="16"/>
                <w:lang w:eastAsia="ru-RU"/>
              </w:rPr>
              <w:t xml:space="preserve"> графітовий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lastRenderedPageBreak/>
              <w:t>14</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Маркер текстовий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Товщина лінії 2-4 мм</w:t>
            </w:r>
            <w:r w:rsidRPr="006032EB">
              <w:rPr>
                <w:rFonts w:ascii="Times New Roman" w:eastAsia="Times New Roman" w:hAnsi="Times New Roman"/>
                <w:color w:val="000000"/>
                <w:sz w:val="16"/>
                <w:szCs w:val="16"/>
                <w:lang w:eastAsia="ru-RU"/>
              </w:rPr>
              <w:br/>
              <w:t>Основа водна</w:t>
            </w:r>
            <w:r w:rsidRPr="006032EB">
              <w:rPr>
                <w:rFonts w:ascii="Times New Roman" w:eastAsia="Times New Roman" w:hAnsi="Times New Roman"/>
                <w:color w:val="000000"/>
                <w:sz w:val="16"/>
                <w:szCs w:val="16"/>
                <w:lang w:eastAsia="ru-RU"/>
              </w:rPr>
              <w:br/>
              <w:t>Колір чорнил  жовтий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15</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Маркер текстовий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Товщина лінії не більше 2,5 мм, основа спиртова</w:t>
            </w:r>
            <w:r w:rsidRPr="006032EB">
              <w:rPr>
                <w:rFonts w:ascii="Times New Roman" w:eastAsia="Times New Roman" w:hAnsi="Times New Roman"/>
                <w:color w:val="000000"/>
                <w:sz w:val="16"/>
                <w:szCs w:val="16"/>
                <w:lang w:eastAsia="ru-RU"/>
              </w:rPr>
              <w:br/>
              <w:t>Тип маркера перманентний, призначення маркера: для скла, для паперу, для металу, сплаву (будівельного), для CD / DVD-дисків, для пластику</w:t>
            </w:r>
            <w:r w:rsidRPr="006032EB">
              <w:rPr>
                <w:rFonts w:ascii="Times New Roman" w:eastAsia="Times New Roman" w:hAnsi="Times New Roman"/>
                <w:color w:val="000000"/>
                <w:sz w:val="16"/>
                <w:szCs w:val="16"/>
                <w:lang w:eastAsia="ru-RU"/>
              </w:rPr>
              <w:br/>
              <w:t xml:space="preserve">Особливості </w:t>
            </w:r>
            <w:proofErr w:type="spellStart"/>
            <w:r w:rsidRPr="006032EB">
              <w:rPr>
                <w:rFonts w:ascii="Times New Roman" w:eastAsia="Times New Roman" w:hAnsi="Times New Roman"/>
                <w:color w:val="000000"/>
                <w:sz w:val="16"/>
                <w:szCs w:val="16"/>
                <w:lang w:eastAsia="ru-RU"/>
              </w:rPr>
              <w:t>незмивні,спиртові</w:t>
            </w:r>
            <w:proofErr w:type="spellEnd"/>
            <w:r w:rsidRPr="006032EB">
              <w:rPr>
                <w:rFonts w:ascii="Times New Roman" w:eastAsia="Times New Roman" w:hAnsi="Times New Roman"/>
                <w:color w:val="000000"/>
                <w:sz w:val="16"/>
                <w:szCs w:val="16"/>
                <w:lang w:eastAsia="ru-RU"/>
              </w:rPr>
              <w:t>, колір чорнил  чорний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набір</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97"/>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16</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Набор для </w:t>
            </w:r>
            <w:proofErr w:type="spellStart"/>
            <w:r w:rsidRPr="006032EB">
              <w:rPr>
                <w:rFonts w:ascii="Times New Roman" w:eastAsia="Times New Roman" w:hAnsi="Times New Roman"/>
                <w:color w:val="000000"/>
                <w:sz w:val="16"/>
                <w:szCs w:val="16"/>
                <w:lang w:eastAsia="ru-RU"/>
              </w:rPr>
              <w:t>маркерно-магнитных</w:t>
            </w:r>
            <w:proofErr w:type="spellEnd"/>
            <w:r w:rsidRPr="006032EB">
              <w:rPr>
                <w:rFonts w:ascii="Times New Roman" w:eastAsia="Times New Roman" w:hAnsi="Times New Roman"/>
                <w:color w:val="000000"/>
                <w:sz w:val="16"/>
                <w:szCs w:val="16"/>
                <w:lang w:eastAsia="ru-RU"/>
              </w:rPr>
              <w:t xml:space="preserve"> </w:t>
            </w:r>
            <w:proofErr w:type="spellStart"/>
            <w:r w:rsidRPr="006032EB">
              <w:rPr>
                <w:rFonts w:ascii="Times New Roman" w:eastAsia="Times New Roman" w:hAnsi="Times New Roman"/>
                <w:color w:val="000000"/>
                <w:sz w:val="16"/>
                <w:szCs w:val="16"/>
                <w:lang w:eastAsia="ru-RU"/>
              </w:rPr>
              <w:t>досок</w:t>
            </w:r>
            <w:proofErr w:type="spellEnd"/>
            <w:r w:rsidRPr="006032EB">
              <w:rPr>
                <w:rFonts w:ascii="Times New Roman" w:eastAsia="Times New Roman" w:hAnsi="Times New Roman"/>
                <w:color w:val="000000"/>
                <w:sz w:val="16"/>
                <w:szCs w:val="16"/>
                <w:lang w:eastAsia="ru-RU"/>
              </w:rPr>
              <w:t xml:space="preserve"> и </w:t>
            </w:r>
            <w:proofErr w:type="spellStart"/>
            <w:r w:rsidRPr="006032EB">
              <w:rPr>
                <w:rFonts w:ascii="Times New Roman" w:eastAsia="Times New Roman" w:hAnsi="Times New Roman"/>
                <w:color w:val="000000"/>
                <w:sz w:val="16"/>
                <w:szCs w:val="16"/>
                <w:lang w:eastAsia="ru-RU"/>
              </w:rPr>
              <w:t>флипчартов</w:t>
            </w:r>
            <w:proofErr w:type="spellEnd"/>
            <w:r w:rsidRPr="006032EB">
              <w:rPr>
                <w:rFonts w:ascii="Times New Roman" w:eastAsia="Times New Roman" w:hAnsi="Times New Roman"/>
                <w:color w:val="000000"/>
                <w:sz w:val="16"/>
                <w:szCs w:val="16"/>
                <w:lang w:eastAsia="ru-RU"/>
              </w:rPr>
              <w:t xml:space="preserve">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Маркери кольорові Не менше 4 </w:t>
            </w:r>
            <w:r w:rsidRPr="006032EB">
              <w:rPr>
                <w:rFonts w:ascii="Times New Roman" w:eastAsia="Times New Roman" w:hAnsi="Times New Roman"/>
                <w:color w:val="000000"/>
                <w:sz w:val="16"/>
                <w:szCs w:val="16"/>
                <w:lang w:eastAsia="ru-RU"/>
              </w:rPr>
              <w:br/>
              <w:t>Товщина лінії 2-4 мм</w:t>
            </w:r>
            <w:r w:rsidRPr="006032EB">
              <w:rPr>
                <w:rFonts w:ascii="Times New Roman" w:eastAsia="Times New Roman" w:hAnsi="Times New Roman"/>
                <w:color w:val="000000"/>
                <w:sz w:val="16"/>
                <w:szCs w:val="16"/>
                <w:lang w:eastAsia="ru-RU"/>
              </w:rPr>
              <w:br/>
              <w:t>Магніти кольорові Не менше 4</w:t>
            </w:r>
            <w:r w:rsidRPr="006032EB">
              <w:rPr>
                <w:rFonts w:ascii="Times New Roman" w:eastAsia="Times New Roman" w:hAnsi="Times New Roman"/>
                <w:color w:val="000000"/>
                <w:sz w:val="16"/>
                <w:szCs w:val="16"/>
                <w:lang w:eastAsia="ru-RU"/>
              </w:rPr>
              <w:br/>
              <w:t>губка  так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17</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Коректор з пензликом</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З пензликом</w:t>
            </w:r>
            <w:r w:rsidRPr="006032EB">
              <w:rPr>
                <w:rFonts w:ascii="Times New Roman" w:eastAsia="Times New Roman" w:hAnsi="Times New Roman"/>
                <w:color w:val="000000"/>
                <w:sz w:val="16"/>
                <w:szCs w:val="16"/>
                <w:lang w:eastAsia="ru-RU"/>
              </w:rPr>
              <w:br/>
              <w:t>Основа  хімічна</w:t>
            </w:r>
            <w:r w:rsidRPr="006032EB">
              <w:rPr>
                <w:rFonts w:ascii="Times New Roman" w:eastAsia="Times New Roman" w:hAnsi="Times New Roman"/>
                <w:color w:val="000000"/>
                <w:sz w:val="16"/>
                <w:szCs w:val="16"/>
                <w:lang w:eastAsia="ru-RU"/>
              </w:rPr>
              <w:br/>
              <w:t>Об’єм  Не менше 20 мл</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18</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Ручка-коректор</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коректор-ручка</w:t>
            </w:r>
            <w:r w:rsidRPr="006032EB">
              <w:rPr>
                <w:rFonts w:ascii="Times New Roman" w:eastAsia="Times New Roman" w:hAnsi="Times New Roman"/>
                <w:color w:val="000000"/>
                <w:sz w:val="16"/>
                <w:szCs w:val="16"/>
                <w:lang w:eastAsia="ru-RU"/>
              </w:rPr>
              <w:br/>
              <w:t>Об’єм, мл не менше 10</w:t>
            </w:r>
            <w:r w:rsidRPr="006032EB">
              <w:rPr>
                <w:rFonts w:ascii="Times New Roman" w:eastAsia="Times New Roman" w:hAnsi="Times New Roman"/>
                <w:color w:val="000000"/>
                <w:sz w:val="16"/>
                <w:szCs w:val="16"/>
                <w:lang w:eastAsia="ru-RU"/>
              </w:rPr>
              <w:br/>
              <w:t>Основа коригувального засобу емульсія, металевий кінчик так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19</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Скоби для </w:t>
            </w:r>
            <w:proofErr w:type="spellStart"/>
            <w:r w:rsidRPr="006032EB">
              <w:rPr>
                <w:rFonts w:ascii="Times New Roman" w:eastAsia="Times New Roman" w:hAnsi="Times New Roman"/>
                <w:color w:val="000000"/>
                <w:sz w:val="16"/>
                <w:szCs w:val="16"/>
                <w:lang w:eastAsia="ru-RU"/>
              </w:rPr>
              <w:t>степлера</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скоби для </w:t>
            </w:r>
            <w:proofErr w:type="spellStart"/>
            <w:r w:rsidRPr="006032EB">
              <w:rPr>
                <w:rFonts w:ascii="Times New Roman" w:eastAsia="Times New Roman" w:hAnsi="Times New Roman"/>
                <w:color w:val="000000"/>
                <w:sz w:val="16"/>
                <w:szCs w:val="16"/>
                <w:lang w:eastAsia="ru-RU"/>
              </w:rPr>
              <w:t>степлера</w:t>
            </w:r>
            <w:proofErr w:type="spellEnd"/>
            <w:r w:rsidRPr="006032EB">
              <w:rPr>
                <w:rFonts w:ascii="Times New Roman" w:eastAsia="Times New Roman" w:hAnsi="Times New Roman"/>
                <w:color w:val="000000"/>
                <w:sz w:val="16"/>
                <w:szCs w:val="16"/>
                <w:lang w:eastAsia="ru-RU"/>
              </w:rPr>
              <w:br/>
              <w:t>Розмір № 23/8, кількість аркушів зшивання до 50 аркушів</w:t>
            </w:r>
            <w:r w:rsidRPr="006032EB">
              <w:rPr>
                <w:rFonts w:ascii="Times New Roman" w:eastAsia="Times New Roman" w:hAnsi="Times New Roman"/>
                <w:color w:val="000000"/>
                <w:sz w:val="16"/>
                <w:szCs w:val="16"/>
                <w:lang w:eastAsia="ru-RU"/>
              </w:rPr>
              <w:br/>
              <w:t xml:space="preserve">Матеріал метал, кількість в пачці Не менше 1000 </w:t>
            </w:r>
            <w:proofErr w:type="spellStart"/>
            <w:r w:rsidRPr="006032EB">
              <w:rPr>
                <w:rFonts w:ascii="Times New Roman" w:eastAsia="Times New Roman" w:hAnsi="Times New Roman"/>
                <w:color w:val="000000"/>
                <w:sz w:val="16"/>
                <w:szCs w:val="16"/>
                <w:lang w:eastAsia="ru-RU"/>
              </w:rPr>
              <w:t>шт</w:t>
            </w:r>
            <w:proofErr w:type="spellEnd"/>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Скоби для </w:t>
            </w:r>
            <w:proofErr w:type="spellStart"/>
            <w:r w:rsidRPr="006032EB">
              <w:rPr>
                <w:rFonts w:ascii="Times New Roman" w:eastAsia="Times New Roman" w:hAnsi="Times New Roman"/>
                <w:color w:val="000000"/>
                <w:sz w:val="16"/>
                <w:szCs w:val="16"/>
                <w:lang w:eastAsia="ru-RU"/>
              </w:rPr>
              <w:t>степлера</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скоби для </w:t>
            </w:r>
            <w:proofErr w:type="spellStart"/>
            <w:r w:rsidRPr="006032EB">
              <w:rPr>
                <w:rFonts w:ascii="Times New Roman" w:eastAsia="Times New Roman" w:hAnsi="Times New Roman"/>
                <w:color w:val="000000"/>
                <w:sz w:val="16"/>
                <w:szCs w:val="16"/>
                <w:lang w:eastAsia="ru-RU"/>
              </w:rPr>
              <w:t>степлера</w:t>
            </w:r>
            <w:proofErr w:type="spellEnd"/>
            <w:r w:rsidRPr="006032EB">
              <w:rPr>
                <w:rFonts w:ascii="Times New Roman" w:eastAsia="Times New Roman" w:hAnsi="Times New Roman"/>
                <w:color w:val="000000"/>
                <w:sz w:val="16"/>
                <w:szCs w:val="16"/>
                <w:lang w:eastAsia="ru-RU"/>
              </w:rPr>
              <w:br/>
              <w:t>Розмір № 10,Кількість аркушів зшивання до 15 аркушів</w:t>
            </w:r>
            <w:r w:rsidRPr="006032EB">
              <w:rPr>
                <w:rFonts w:ascii="Times New Roman" w:eastAsia="Times New Roman" w:hAnsi="Times New Roman"/>
                <w:color w:val="000000"/>
                <w:sz w:val="16"/>
                <w:szCs w:val="16"/>
                <w:lang w:eastAsia="ru-RU"/>
              </w:rPr>
              <w:br/>
              <w:t>Матеріал метал</w:t>
            </w:r>
            <w:r w:rsidRPr="006032EB">
              <w:rPr>
                <w:rFonts w:ascii="Times New Roman" w:eastAsia="Times New Roman" w:hAnsi="Times New Roman"/>
                <w:color w:val="000000"/>
                <w:sz w:val="16"/>
                <w:szCs w:val="16"/>
                <w:lang w:eastAsia="ru-RU"/>
              </w:rPr>
              <w:br/>
              <w:t xml:space="preserve">кількість в пачці Не менше 1000 </w:t>
            </w:r>
            <w:proofErr w:type="spellStart"/>
            <w:r w:rsidRPr="006032EB">
              <w:rPr>
                <w:rFonts w:ascii="Times New Roman" w:eastAsia="Times New Roman" w:hAnsi="Times New Roman"/>
                <w:color w:val="000000"/>
                <w:sz w:val="16"/>
                <w:szCs w:val="16"/>
                <w:lang w:eastAsia="ru-RU"/>
              </w:rPr>
              <w:t>шт</w:t>
            </w:r>
            <w:proofErr w:type="spellEnd"/>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21</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Скоби для </w:t>
            </w:r>
            <w:proofErr w:type="spellStart"/>
            <w:r w:rsidRPr="006032EB">
              <w:rPr>
                <w:rFonts w:ascii="Times New Roman" w:eastAsia="Times New Roman" w:hAnsi="Times New Roman"/>
                <w:color w:val="000000"/>
                <w:sz w:val="16"/>
                <w:szCs w:val="16"/>
                <w:lang w:eastAsia="ru-RU"/>
              </w:rPr>
              <w:t>степлера</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скоби для </w:t>
            </w:r>
            <w:proofErr w:type="spellStart"/>
            <w:r w:rsidRPr="006032EB">
              <w:rPr>
                <w:rFonts w:ascii="Times New Roman" w:eastAsia="Times New Roman" w:hAnsi="Times New Roman"/>
                <w:color w:val="000000"/>
                <w:sz w:val="16"/>
                <w:szCs w:val="16"/>
                <w:lang w:eastAsia="ru-RU"/>
              </w:rPr>
              <w:t>степлера</w:t>
            </w:r>
            <w:proofErr w:type="spellEnd"/>
            <w:r w:rsidRPr="006032EB">
              <w:rPr>
                <w:rFonts w:ascii="Times New Roman" w:eastAsia="Times New Roman" w:hAnsi="Times New Roman"/>
                <w:color w:val="000000"/>
                <w:sz w:val="16"/>
                <w:szCs w:val="16"/>
                <w:lang w:eastAsia="ru-RU"/>
              </w:rPr>
              <w:t>, Розмір № 23/10</w:t>
            </w:r>
            <w:r w:rsidRPr="006032EB">
              <w:rPr>
                <w:rFonts w:ascii="Times New Roman" w:eastAsia="Times New Roman" w:hAnsi="Times New Roman"/>
                <w:color w:val="000000"/>
                <w:sz w:val="16"/>
                <w:szCs w:val="16"/>
                <w:lang w:eastAsia="ru-RU"/>
              </w:rPr>
              <w:br/>
              <w:t>Кількість аркушів зшивання до 70 аркушів</w:t>
            </w:r>
            <w:r w:rsidRPr="006032EB">
              <w:rPr>
                <w:rFonts w:ascii="Times New Roman" w:eastAsia="Times New Roman" w:hAnsi="Times New Roman"/>
                <w:color w:val="000000"/>
                <w:sz w:val="16"/>
                <w:szCs w:val="16"/>
                <w:lang w:eastAsia="ru-RU"/>
              </w:rPr>
              <w:br/>
              <w:t xml:space="preserve">Матеріал метал, кількість в пачці Не менше 1000 </w:t>
            </w:r>
            <w:proofErr w:type="spellStart"/>
            <w:r w:rsidRPr="006032EB">
              <w:rPr>
                <w:rFonts w:ascii="Times New Roman" w:eastAsia="Times New Roman" w:hAnsi="Times New Roman"/>
                <w:color w:val="000000"/>
                <w:sz w:val="16"/>
                <w:szCs w:val="16"/>
                <w:lang w:eastAsia="ru-RU"/>
              </w:rPr>
              <w:t>шт</w:t>
            </w:r>
            <w:proofErr w:type="spellEnd"/>
          </w:p>
        </w:tc>
        <w:tc>
          <w:tcPr>
            <w:tcW w:w="555" w:type="pct"/>
            <w:vMerge w:val="restart"/>
            <w:shd w:val="clear" w:color="auto" w:fill="auto"/>
            <w:hideMark/>
          </w:tcPr>
          <w:p w:rsidR="006032EB" w:rsidRPr="006032EB" w:rsidRDefault="006032EB" w:rsidP="006032EB">
            <w:pPr>
              <w:spacing w:line="240" w:lineRule="auto"/>
              <w:jc w:val="center"/>
              <w:rPr>
                <w:rFonts w:ascii="Times New Roman" w:eastAsia="Times New Roman" w:hAnsi="Times New Roman"/>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22</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Скоби для </w:t>
            </w:r>
            <w:proofErr w:type="spellStart"/>
            <w:r w:rsidRPr="006032EB">
              <w:rPr>
                <w:rFonts w:ascii="Times New Roman" w:eastAsia="Times New Roman" w:hAnsi="Times New Roman"/>
                <w:color w:val="000000"/>
                <w:sz w:val="16"/>
                <w:szCs w:val="16"/>
                <w:lang w:eastAsia="ru-RU"/>
              </w:rPr>
              <w:t>степлера</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скоби для </w:t>
            </w:r>
            <w:proofErr w:type="spellStart"/>
            <w:r w:rsidRPr="006032EB">
              <w:rPr>
                <w:rFonts w:ascii="Times New Roman" w:eastAsia="Times New Roman" w:hAnsi="Times New Roman"/>
                <w:color w:val="000000"/>
                <w:sz w:val="16"/>
                <w:szCs w:val="16"/>
                <w:lang w:eastAsia="ru-RU"/>
              </w:rPr>
              <w:t>степлера</w:t>
            </w:r>
            <w:proofErr w:type="spellEnd"/>
            <w:r w:rsidRPr="006032EB">
              <w:rPr>
                <w:rFonts w:ascii="Times New Roman" w:eastAsia="Times New Roman" w:hAnsi="Times New Roman"/>
                <w:color w:val="000000"/>
                <w:sz w:val="16"/>
                <w:szCs w:val="16"/>
                <w:lang w:eastAsia="ru-RU"/>
              </w:rPr>
              <w:br/>
              <w:t>Розмір № 24/6, Кількість аркушів зшивання до 25 аркушів</w:t>
            </w:r>
            <w:r w:rsidRPr="006032EB">
              <w:rPr>
                <w:rFonts w:ascii="Times New Roman" w:eastAsia="Times New Roman" w:hAnsi="Times New Roman"/>
                <w:color w:val="000000"/>
                <w:sz w:val="16"/>
                <w:szCs w:val="16"/>
                <w:lang w:eastAsia="ru-RU"/>
              </w:rPr>
              <w:br/>
              <w:t xml:space="preserve">Матеріал метал, кількість в пачці Не менше 1000 </w:t>
            </w:r>
            <w:proofErr w:type="spellStart"/>
            <w:r w:rsidRPr="006032EB">
              <w:rPr>
                <w:rFonts w:ascii="Times New Roman" w:eastAsia="Times New Roman" w:hAnsi="Times New Roman"/>
                <w:color w:val="000000"/>
                <w:sz w:val="16"/>
                <w:szCs w:val="16"/>
                <w:lang w:eastAsia="ru-RU"/>
              </w:rPr>
              <w:t>шт</w:t>
            </w:r>
            <w:proofErr w:type="spellEnd"/>
          </w:p>
        </w:tc>
        <w:tc>
          <w:tcPr>
            <w:tcW w:w="555" w:type="pct"/>
            <w:vMerge w:val="restart"/>
            <w:shd w:val="clear" w:color="auto" w:fill="auto"/>
            <w:hideMark/>
          </w:tcPr>
          <w:p w:rsidR="006032EB" w:rsidRPr="006032EB" w:rsidRDefault="006032EB" w:rsidP="006032EB">
            <w:pPr>
              <w:spacing w:line="240" w:lineRule="auto"/>
              <w:jc w:val="center"/>
              <w:rPr>
                <w:rFonts w:ascii="Times New Roman" w:eastAsia="Times New Roman" w:hAnsi="Times New Roman"/>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23</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Скріпки 25 мм</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Розмір 25 мм</w:t>
            </w:r>
            <w:r w:rsidRPr="006032EB">
              <w:rPr>
                <w:rFonts w:ascii="Times New Roman" w:eastAsia="Times New Roman" w:hAnsi="Times New Roman"/>
                <w:color w:val="000000"/>
                <w:sz w:val="16"/>
                <w:szCs w:val="16"/>
                <w:lang w:eastAsia="ru-RU"/>
              </w:rPr>
              <w:br/>
              <w:t>Форма трикутні</w:t>
            </w:r>
            <w:r w:rsidRPr="006032EB">
              <w:rPr>
                <w:rFonts w:ascii="Times New Roman" w:eastAsia="Times New Roman" w:hAnsi="Times New Roman"/>
                <w:color w:val="000000"/>
                <w:sz w:val="16"/>
                <w:szCs w:val="16"/>
                <w:lang w:eastAsia="ru-RU"/>
              </w:rPr>
              <w:br/>
              <w:t xml:space="preserve">кількість в пачці, не менше </w:t>
            </w:r>
            <w:proofErr w:type="spellStart"/>
            <w:r w:rsidRPr="006032EB">
              <w:rPr>
                <w:rFonts w:ascii="Times New Roman" w:eastAsia="Times New Roman" w:hAnsi="Times New Roman"/>
                <w:color w:val="000000"/>
                <w:sz w:val="16"/>
                <w:szCs w:val="16"/>
                <w:lang w:eastAsia="ru-RU"/>
              </w:rPr>
              <w:t>шт</w:t>
            </w:r>
            <w:proofErr w:type="spellEnd"/>
            <w:r w:rsidRPr="006032EB">
              <w:rPr>
                <w:rFonts w:ascii="Times New Roman" w:eastAsia="Times New Roman" w:hAnsi="Times New Roman"/>
                <w:color w:val="000000"/>
                <w:sz w:val="16"/>
                <w:szCs w:val="16"/>
                <w:lang w:eastAsia="ru-RU"/>
              </w:rPr>
              <w:t xml:space="preserve"> 100</w:t>
            </w:r>
            <w:r w:rsidRPr="006032EB">
              <w:rPr>
                <w:rFonts w:ascii="Times New Roman" w:eastAsia="Times New Roman" w:hAnsi="Times New Roman"/>
                <w:color w:val="000000"/>
                <w:sz w:val="16"/>
                <w:szCs w:val="16"/>
                <w:lang w:eastAsia="ru-RU"/>
              </w:rPr>
              <w:br/>
              <w:t>Колір сірий</w:t>
            </w:r>
          </w:p>
        </w:tc>
        <w:tc>
          <w:tcPr>
            <w:tcW w:w="555" w:type="pct"/>
            <w:vMerge w:val="restart"/>
            <w:shd w:val="clear" w:color="auto" w:fill="auto"/>
            <w:hideMark/>
          </w:tcPr>
          <w:p w:rsidR="006032EB" w:rsidRPr="006032EB" w:rsidRDefault="006032EB" w:rsidP="006032EB">
            <w:pPr>
              <w:spacing w:line="240" w:lineRule="auto"/>
              <w:jc w:val="center"/>
              <w:rPr>
                <w:rFonts w:ascii="Times New Roman" w:eastAsia="Times New Roman" w:hAnsi="Times New Roman"/>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24</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Скріпки 50 мм</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Розмір 50 мм</w:t>
            </w:r>
            <w:r w:rsidRPr="006032EB">
              <w:rPr>
                <w:rFonts w:ascii="Times New Roman" w:eastAsia="Times New Roman" w:hAnsi="Times New Roman"/>
                <w:color w:val="000000"/>
                <w:sz w:val="16"/>
                <w:szCs w:val="16"/>
                <w:lang w:eastAsia="ru-RU"/>
              </w:rPr>
              <w:br/>
              <w:t>Форма заокруглені</w:t>
            </w:r>
            <w:r w:rsidRPr="006032EB">
              <w:rPr>
                <w:rFonts w:ascii="Times New Roman" w:eastAsia="Times New Roman" w:hAnsi="Times New Roman"/>
                <w:color w:val="000000"/>
                <w:sz w:val="16"/>
                <w:szCs w:val="16"/>
                <w:lang w:eastAsia="ru-RU"/>
              </w:rPr>
              <w:br/>
              <w:t xml:space="preserve">кількість в пачці, не менше </w:t>
            </w:r>
            <w:proofErr w:type="spellStart"/>
            <w:r w:rsidRPr="006032EB">
              <w:rPr>
                <w:rFonts w:ascii="Times New Roman" w:eastAsia="Times New Roman" w:hAnsi="Times New Roman"/>
                <w:color w:val="000000"/>
                <w:sz w:val="16"/>
                <w:szCs w:val="16"/>
                <w:lang w:eastAsia="ru-RU"/>
              </w:rPr>
              <w:t>шт</w:t>
            </w:r>
            <w:proofErr w:type="spellEnd"/>
            <w:r w:rsidRPr="006032EB">
              <w:rPr>
                <w:rFonts w:ascii="Times New Roman" w:eastAsia="Times New Roman" w:hAnsi="Times New Roman"/>
                <w:color w:val="000000"/>
                <w:sz w:val="16"/>
                <w:szCs w:val="16"/>
                <w:lang w:eastAsia="ru-RU"/>
              </w:rPr>
              <w:t xml:space="preserve"> 100</w:t>
            </w:r>
            <w:r w:rsidRPr="006032EB">
              <w:rPr>
                <w:rFonts w:ascii="Times New Roman" w:eastAsia="Times New Roman" w:hAnsi="Times New Roman"/>
                <w:color w:val="000000"/>
                <w:sz w:val="16"/>
                <w:szCs w:val="16"/>
                <w:lang w:eastAsia="ru-RU"/>
              </w:rPr>
              <w:br/>
              <w:t>Колір сірий</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25</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Степлер</w:t>
            </w:r>
            <w:proofErr w:type="spellEnd"/>
            <w:r w:rsidRPr="006032EB">
              <w:rPr>
                <w:rFonts w:ascii="Times New Roman" w:eastAsia="Times New Roman" w:hAnsi="Times New Roman"/>
                <w:color w:val="000000"/>
                <w:sz w:val="16"/>
                <w:szCs w:val="16"/>
                <w:lang w:eastAsia="ru-RU"/>
              </w:rPr>
              <w:t xml:space="preserve"> 24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Кількість скріплених аркушів до 30 аркушів</w:t>
            </w:r>
            <w:r w:rsidRPr="006032EB">
              <w:rPr>
                <w:rFonts w:ascii="Times New Roman" w:eastAsia="Times New Roman" w:hAnsi="Times New Roman"/>
                <w:color w:val="000000"/>
                <w:sz w:val="16"/>
                <w:szCs w:val="16"/>
                <w:lang w:eastAsia="ru-RU"/>
              </w:rPr>
              <w:br/>
              <w:t>Матеріал корпусу метал + пластик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26</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Степлер</w:t>
            </w:r>
            <w:proofErr w:type="spellEnd"/>
            <w:r w:rsidRPr="006032EB">
              <w:rPr>
                <w:rFonts w:ascii="Times New Roman" w:eastAsia="Times New Roman" w:hAnsi="Times New Roman"/>
                <w:color w:val="000000"/>
                <w:sz w:val="16"/>
                <w:szCs w:val="16"/>
                <w:lang w:eastAsia="ru-RU"/>
              </w:rPr>
              <w:t xml:space="preserve"> 23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Кількість скріплених аркушів до 100 аркушів</w:t>
            </w:r>
            <w:r w:rsidRPr="006032EB">
              <w:rPr>
                <w:rFonts w:ascii="Times New Roman" w:eastAsia="Times New Roman" w:hAnsi="Times New Roman"/>
                <w:color w:val="000000"/>
                <w:sz w:val="16"/>
                <w:szCs w:val="16"/>
                <w:lang w:eastAsia="ru-RU"/>
              </w:rPr>
              <w:br/>
              <w:t xml:space="preserve">Матеріал корпусу металевий, посилений </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27</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Степлер</w:t>
            </w:r>
            <w:proofErr w:type="spellEnd"/>
            <w:r w:rsidRPr="006032EB">
              <w:rPr>
                <w:rFonts w:ascii="Times New Roman" w:eastAsia="Times New Roman" w:hAnsi="Times New Roman"/>
                <w:color w:val="000000"/>
                <w:sz w:val="16"/>
                <w:szCs w:val="16"/>
                <w:lang w:eastAsia="ru-RU"/>
              </w:rPr>
              <w:t xml:space="preserve"> 10 </w:t>
            </w:r>
          </w:p>
        </w:tc>
        <w:tc>
          <w:tcPr>
            <w:tcW w:w="2521"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Кількість скріплених аркушів до 15 аркушів</w:t>
            </w:r>
            <w:r w:rsidRPr="006032EB">
              <w:rPr>
                <w:rFonts w:ascii="Times New Roman" w:eastAsia="Times New Roman" w:hAnsi="Times New Roman"/>
                <w:color w:val="000000"/>
                <w:sz w:val="16"/>
                <w:szCs w:val="16"/>
                <w:lang w:eastAsia="ru-RU"/>
              </w:rPr>
              <w:br/>
              <w:t>Матеріал корпусу метал + пластик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4</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6032EB">
        <w:trPr>
          <w:trHeight w:val="184"/>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lastRenderedPageBreak/>
              <w:t>28</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Степлер</w:t>
            </w:r>
            <w:proofErr w:type="spellEnd"/>
            <w:r w:rsidRPr="006032EB">
              <w:rPr>
                <w:rFonts w:ascii="Times New Roman" w:eastAsia="Times New Roman" w:hAnsi="Times New Roman"/>
                <w:color w:val="000000"/>
                <w:sz w:val="16"/>
                <w:szCs w:val="16"/>
                <w:lang w:eastAsia="ru-RU"/>
              </w:rPr>
              <w:t xml:space="preserve"> Y-</w:t>
            </w:r>
            <w:proofErr w:type="spellStart"/>
            <w:r w:rsidRPr="006032EB">
              <w:rPr>
                <w:rFonts w:ascii="Times New Roman" w:eastAsia="Times New Roman" w:hAnsi="Times New Roman"/>
                <w:color w:val="000000"/>
                <w:sz w:val="16"/>
                <w:szCs w:val="16"/>
                <w:lang w:eastAsia="ru-RU"/>
              </w:rPr>
              <w:t>Fen</w:t>
            </w:r>
            <w:proofErr w:type="spellEnd"/>
            <w:r w:rsidRPr="006032EB">
              <w:rPr>
                <w:rFonts w:ascii="Times New Roman" w:eastAsia="Times New Roman" w:hAnsi="Times New Roman"/>
                <w:color w:val="000000"/>
                <w:sz w:val="16"/>
                <w:szCs w:val="16"/>
                <w:lang w:eastAsia="ru-RU"/>
              </w:rPr>
              <w:t xml:space="preserve"> YF-9993 або еквівалент</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Розмір довжина  445 </w:t>
            </w:r>
            <w:proofErr w:type="spellStart"/>
            <w:r w:rsidRPr="006032EB">
              <w:rPr>
                <w:rFonts w:ascii="Times New Roman" w:eastAsia="Times New Roman" w:hAnsi="Times New Roman"/>
                <w:color w:val="000000"/>
                <w:sz w:val="16"/>
                <w:szCs w:val="16"/>
                <w:lang w:eastAsia="ru-RU"/>
              </w:rPr>
              <w:t>мм,ширина</w:t>
            </w:r>
            <w:proofErr w:type="spellEnd"/>
            <w:r w:rsidRPr="006032EB">
              <w:rPr>
                <w:rFonts w:ascii="Times New Roman" w:eastAsia="Times New Roman" w:hAnsi="Times New Roman"/>
                <w:color w:val="000000"/>
                <w:sz w:val="16"/>
                <w:szCs w:val="16"/>
                <w:lang w:eastAsia="ru-RU"/>
              </w:rPr>
              <w:t xml:space="preserve"> 95 </w:t>
            </w:r>
            <w:proofErr w:type="spellStart"/>
            <w:r w:rsidRPr="006032EB">
              <w:rPr>
                <w:rFonts w:ascii="Times New Roman" w:eastAsia="Times New Roman" w:hAnsi="Times New Roman"/>
                <w:color w:val="000000"/>
                <w:sz w:val="16"/>
                <w:szCs w:val="16"/>
                <w:lang w:eastAsia="ru-RU"/>
              </w:rPr>
              <w:t>мм,висота</w:t>
            </w:r>
            <w:proofErr w:type="spellEnd"/>
            <w:r w:rsidRPr="006032EB">
              <w:rPr>
                <w:rFonts w:ascii="Times New Roman" w:eastAsia="Times New Roman" w:hAnsi="Times New Roman"/>
                <w:color w:val="000000"/>
                <w:sz w:val="16"/>
                <w:szCs w:val="16"/>
                <w:lang w:eastAsia="ru-RU"/>
              </w:rPr>
              <w:t xml:space="preserve">  260 мм</w:t>
            </w:r>
            <w:r w:rsidRPr="006032EB">
              <w:rPr>
                <w:rFonts w:ascii="Times New Roman" w:eastAsia="Times New Roman" w:hAnsi="Times New Roman"/>
                <w:color w:val="000000"/>
                <w:sz w:val="16"/>
                <w:szCs w:val="16"/>
                <w:lang w:eastAsia="ru-RU"/>
              </w:rPr>
              <w:br/>
              <w:t>Матеріал метал, Глибина відступу  до 250 мм</w:t>
            </w:r>
            <w:r w:rsidRPr="006032EB">
              <w:rPr>
                <w:rFonts w:ascii="Times New Roman" w:eastAsia="Times New Roman" w:hAnsi="Times New Roman"/>
                <w:color w:val="000000"/>
                <w:sz w:val="16"/>
                <w:szCs w:val="16"/>
                <w:lang w:eastAsia="ru-RU"/>
              </w:rPr>
              <w:br/>
              <w:t>Максимальна кількість листів, що скріплюються  170, Упор для паперу  так</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29</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Антистеплер</w:t>
            </w:r>
            <w:proofErr w:type="spellEnd"/>
            <w:r w:rsidRPr="006032EB">
              <w:rPr>
                <w:rFonts w:ascii="Times New Roman" w:eastAsia="Times New Roman" w:hAnsi="Times New Roman"/>
                <w:color w:val="000000"/>
                <w:sz w:val="16"/>
                <w:szCs w:val="16"/>
                <w:lang w:eastAsia="ru-RU"/>
              </w:rPr>
              <w:t xml:space="preserve">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Вид механічний, Матеріал корпусу метал + пластик</w:t>
            </w:r>
            <w:r w:rsidRPr="006032EB">
              <w:rPr>
                <w:rFonts w:ascii="Times New Roman" w:eastAsia="Times New Roman" w:hAnsi="Times New Roman"/>
                <w:color w:val="000000"/>
                <w:sz w:val="16"/>
                <w:szCs w:val="16"/>
                <w:lang w:eastAsia="ru-RU"/>
              </w:rPr>
              <w:br/>
              <w:t>Розмір скоб №10, №24/6, №26/6</w:t>
            </w:r>
            <w:r w:rsidRPr="006032EB">
              <w:rPr>
                <w:rFonts w:ascii="Times New Roman" w:eastAsia="Times New Roman" w:hAnsi="Times New Roman"/>
                <w:color w:val="000000"/>
                <w:sz w:val="16"/>
                <w:szCs w:val="16"/>
                <w:lang w:eastAsia="ru-RU"/>
              </w:rPr>
              <w:br/>
              <w:t xml:space="preserve">Особливості фіксатор зубців у закритому положенні </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30</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Клейка стрічка двостороння на пінній основі</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канцелярський, Вид двосторонній</w:t>
            </w:r>
            <w:r w:rsidRPr="006032EB">
              <w:rPr>
                <w:rFonts w:ascii="Times New Roman" w:eastAsia="Times New Roman" w:hAnsi="Times New Roman"/>
                <w:color w:val="000000"/>
                <w:sz w:val="16"/>
                <w:szCs w:val="16"/>
                <w:lang w:eastAsia="ru-RU"/>
              </w:rPr>
              <w:br/>
              <w:t xml:space="preserve">Особливість на пінній </w:t>
            </w:r>
            <w:proofErr w:type="spellStart"/>
            <w:r w:rsidRPr="006032EB">
              <w:rPr>
                <w:rFonts w:ascii="Times New Roman" w:eastAsia="Times New Roman" w:hAnsi="Times New Roman"/>
                <w:color w:val="000000"/>
                <w:sz w:val="16"/>
                <w:szCs w:val="16"/>
                <w:lang w:eastAsia="ru-RU"/>
              </w:rPr>
              <w:t>основі,Колір</w:t>
            </w:r>
            <w:proofErr w:type="spellEnd"/>
            <w:r w:rsidRPr="006032EB">
              <w:rPr>
                <w:rFonts w:ascii="Times New Roman" w:eastAsia="Times New Roman" w:hAnsi="Times New Roman"/>
                <w:color w:val="000000"/>
                <w:sz w:val="16"/>
                <w:szCs w:val="16"/>
                <w:lang w:eastAsia="ru-RU"/>
              </w:rPr>
              <w:t xml:space="preserve"> бежевий</w:t>
            </w:r>
            <w:r w:rsidRPr="006032EB">
              <w:rPr>
                <w:rFonts w:ascii="Times New Roman" w:eastAsia="Times New Roman" w:hAnsi="Times New Roman"/>
                <w:color w:val="000000"/>
                <w:sz w:val="16"/>
                <w:szCs w:val="16"/>
                <w:lang w:eastAsia="ru-RU"/>
              </w:rPr>
              <w:br/>
              <w:t xml:space="preserve">Довжина не менше 2 </w:t>
            </w:r>
            <w:proofErr w:type="spellStart"/>
            <w:r w:rsidRPr="006032EB">
              <w:rPr>
                <w:rFonts w:ascii="Times New Roman" w:eastAsia="Times New Roman" w:hAnsi="Times New Roman"/>
                <w:color w:val="000000"/>
                <w:sz w:val="16"/>
                <w:szCs w:val="16"/>
                <w:lang w:eastAsia="ru-RU"/>
              </w:rPr>
              <w:t>м,Ширина</w:t>
            </w:r>
            <w:proofErr w:type="spellEnd"/>
            <w:r w:rsidRPr="006032EB">
              <w:rPr>
                <w:rFonts w:ascii="Times New Roman" w:eastAsia="Times New Roman" w:hAnsi="Times New Roman"/>
                <w:color w:val="000000"/>
                <w:sz w:val="16"/>
                <w:szCs w:val="16"/>
                <w:lang w:eastAsia="ru-RU"/>
              </w:rPr>
              <w:t xml:space="preserve">  не менше 24мм,Товщина  не менше 1мм</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31</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Скотч</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w:t>
            </w:r>
            <w:proofErr w:type="spellStart"/>
            <w:r w:rsidRPr="006032EB">
              <w:rPr>
                <w:rFonts w:ascii="Times New Roman" w:eastAsia="Times New Roman" w:hAnsi="Times New Roman"/>
                <w:color w:val="000000"/>
                <w:sz w:val="16"/>
                <w:szCs w:val="16"/>
                <w:lang w:eastAsia="ru-RU"/>
              </w:rPr>
              <w:t>канцелярський,Колір</w:t>
            </w:r>
            <w:proofErr w:type="spellEnd"/>
            <w:r w:rsidRPr="006032EB">
              <w:rPr>
                <w:rFonts w:ascii="Times New Roman" w:eastAsia="Times New Roman" w:hAnsi="Times New Roman"/>
                <w:color w:val="000000"/>
                <w:sz w:val="16"/>
                <w:szCs w:val="16"/>
                <w:lang w:eastAsia="ru-RU"/>
              </w:rPr>
              <w:t xml:space="preserve"> прозорий</w:t>
            </w:r>
            <w:r w:rsidRPr="006032EB">
              <w:rPr>
                <w:rFonts w:ascii="Times New Roman" w:eastAsia="Times New Roman" w:hAnsi="Times New Roman"/>
                <w:color w:val="000000"/>
                <w:sz w:val="16"/>
                <w:szCs w:val="16"/>
                <w:lang w:eastAsia="ru-RU"/>
              </w:rPr>
              <w:br/>
              <w:t xml:space="preserve">Довжина не менше 100 </w:t>
            </w:r>
            <w:proofErr w:type="spellStart"/>
            <w:r w:rsidRPr="006032EB">
              <w:rPr>
                <w:rFonts w:ascii="Times New Roman" w:eastAsia="Times New Roman" w:hAnsi="Times New Roman"/>
                <w:color w:val="000000"/>
                <w:sz w:val="16"/>
                <w:szCs w:val="16"/>
                <w:lang w:eastAsia="ru-RU"/>
              </w:rPr>
              <w:t>м,Ширина</w:t>
            </w:r>
            <w:proofErr w:type="spellEnd"/>
            <w:r w:rsidRPr="006032EB">
              <w:rPr>
                <w:rFonts w:ascii="Times New Roman" w:eastAsia="Times New Roman" w:hAnsi="Times New Roman"/>
                <w:color w:val="000000"/>
                <w:sz w:val="16"/>
                <w:szCs w:val="16"/>
                <w:lang w:eastAsia="ru-RU"/>
              </w:rPr>
              <w:t xml:space="preserve">  не менше 48мм</w:t>
            </w:r>
            <w:r w:rsidRPr="006032EB">
              <w:rPr>
                <w:rFonts w:ascii="Times New Roman" w:eastAsia="Times New Roman" w:hAnsi="Times New Roman"/>
                <w:color w:val="000000"/>
                <w:sz w:val="16"/>
                <w:szCs w:val="16"/>
                <w:lang w:eastAsia="ru-RU"/>
              </w:rPr>
              <w:br/>
              <w:t xml:space="preserve">Щільність не менше 40 </w:t>
            </w:r>
            <w:proofErr w:type="spellStart"/>
            <w:r w:rsidRPr="006032EB">
              <w:rPr>
                <w:rFonts w:ascii="Times New Roman" w:eastAsia="Times New Roman" w:hAnsi="Times New Roman"/>
                <w:color w:val="000000"/>
                <w:sz w:val="16"/>
                <w:szCs w:val="16"/>
                <w:lang w:eastAsia="ru-RU"/>
              </w:rPr>
              <w:t>мкм</w:t>
            </w:r>
            <w:proofErr w:type="spellEnd"/>
            <w:r w:rsidRPr="006032EB">
              <w:rPr>
                <w:rFonts w:ascii="Times New Roman" w:eastAsia="Times New Roman" w:hAnsi="Times New Roman"/>
                <w:color w:val="000000"/>
                <w:sz w:val="16"/>
                <w:szCs w:val="16"/>
                <w:lang w:eastAsia="ru-RU"/>
              </w:rPr>
              <w:br/>
              <w:t xml:space="preserve">Тип </w:t>
            </w:r>
            <w:proofErr w:type="spellStart"/>
            <w:r w:rsidRPr="006032EB">
              <w:rPr>
                <w:rFonts w:ascii="Times New Roman" w:eastAsia="Times New Roman" w:hAnsi="Times New Roman"/>
                <w:color w:val="000000"/>
                <w:sz w:val="16"/>
                <w:szCs w:val="16"/>
                <w:lang w:eastAsia="ru-RU"/>
              </w:rPr>
              <w:t>канцелярський,Колір</w:t>
            </w:r>
            <w:proofErr w:type="spellEnd"/>
            <w:r w:rsidRPr="006032EB">
              <w:rPr>
                <w:rFonts w:ascii="Times New Roman" w:eastAsia="Times New Roman" w:hAnsi="Times New Roman"/>
                <w:color w:val="000000"/>
                <w:sz w:val="16"/>
                <w:szCs w:val="16"/>
                <w:lang w:eastAsia="ru-RU"/>
              </w:rPr>
              <w:t xml:space="preserve"> прозорий</w:t>
            </w:r>
            <w:r w:rsidRPr="006032EB">
              <w:rPr>
                <w:rFonts w:ascii="Times New Roman" w:eastAsia="Times New Roman" w:hAnsi="Times New Roman"/>
                <w:color w:val="000000"/>
                <w:sz w:val="16"/>
                <w:szCs w:val="16"/>
                <w:lang w:eastAsia="ru-RU"/>
              </w:rPr>
              <w:br/>
              <w:t xml:space="preserve">Довжина не менше 100 </w:t>
            </w:r>
            <w:proofErr w:type="spellStart"/>
            <w:r w:rsidRPr="006032EB">
              <w:rPr>
                <w:rFonts w:ascii="Times New Roman" w:eastAsia="Times New Roman" w:hAnsi="Times New Roman"/>
                <w:color w:val="000000"/>
                <w:sz w:val="16"/>
                <w:szCs w:val="16"/>
                <w:lang w:eastAsia="ru-RU"/>
              </w:rPr>
              <w:t>м,Ширина</w:t>
            </w:r>
            <w:proofErr w:type="spellEnd"/>
            <w:r w:rsidRPr="006032EB">
              <w:rPr>
                <w:rFonts w:ascii="Times New Roman" w:eastAsia="Times New Roman" w:hAnsi="Times New Roman"/>
                <w:color w:val="000000"/>
                <w:sz w:val="16"/>
                <w:szCs w:val="16"/>
                <w:lang w:eastAsia="ru-RU"/>
              </w:rPr>
              <w:t xml:space="preserve">  не менше 48мм</w:t>
            </w:r>
            <w:r w:rsidRPr="006032EB">
              <w:rPr>
                <w:rFonts w:ascii="Times New Roman" w:eastAsia="Times New Roman" w:hAnsi="Times New Roman"/>
                <w:color w:val="000000"/>
                <w:sz w:val="16"/>
                <w:szCs w:val="16"/>
                <w:lang w:eastAsia="ru-RU"/>
              </w:rPr>
              <w:br/>
              <w:t xml:space="preserve">Щільність не менше 40 </w:t>
            </w:r>
            <w:proofErr w:type="spellStart"/>
            <w:r w:rsidRPr="006032EB">
              <w:rPr>
                <w:rFonts w:ascii="Times New Roman" w:eastAsia="Times New Roman" w:hAnsi="Times New Roman"/>
                <w:color w:val="000000"/>
                <w:sz w:val="16"/>
                <w:szCs w:val="16"/>
                <w:lang w:eastAsia="ru-RU"/>
              </w:rPr>
              <w:t>мкм</w:t>
            </w:r>
            <w:proofErr w:type="spellEnd"/>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32</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Скотч</w:t>
            </w:r>
            <w:proofErr w:type="spellEnd"/>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w:t>
            </w:r>
            <w:proofErr w:type="spellStart"/>
            <w:r w:rsidRPr="006032EB">
              <w:rPr>
                <w:rFonts w:ascii="Times New Roman" w:eastAsia="Times New Roman" w:hAnsi="Times New Roman"/>
                <w:color w:val="000000"/>
                <w:sz w:val="16"/>
                <w:szCs w:val="16"/>
                <w:lang w:eastAsia="ru-RU"/>
              </w:rPr>
              <w:t>канцелярський,Колір</w:t>
            </w:r>
            <w:proofErr w:type="spellEnd"/>
            <w:r w:rsidRPr="006032EB">
              <w:rPr>
                <w:rFonts w:ascii="Times New Roman" w:eastAsia="Times New Roman" w:hAnsi="Times New Roman"/>
                <w:color w:val="000000"/>
                <w:sz w:val="16"/>
                <w:szCs w:val="16"/>
                <w:lang w:eastAsia="ru-RU"/>
              </w:rPr>
              <w:t xml:space="preserve"> прозорий</w:t>
            </w:r>
            <w:r w:rsidRPr="006032EB">
              <w:rPr>
                <w:rFonts w:ascii="Times New Roman" w:eastAsia="Times New Roman" w:hAnsi="Times New Roman"/>
                <w:color w:val="000000"/>
                <w:sz w:val="16"/>
                <w:szCs w:val="16"/>
                <w:lang w:eastAsia="ru-RU"/>
              </w:rPr>
              <w:br/>
              <w:t xml:space="preserve">Довжина не менше 30 </w:t>
            </w:r>
            <w:proofErr w:type="spellStart"/>
            <w:r w:rsidRPr="006032EB">
              <w:rPr>
                <w:rFonts w:ascii="Times New Roman" w:eastAsia="Times New Roman" w:hAnsi="Times New Roman"/>
                <w:color w:val="000000"/>
                <w:sz w:val="16"/>
                <w:szCs w:val="16"/>
                <w:lang w:eastAsia="ru-RU"/>
              </w:rPr>
              <w:t>м,Ширина</w:t>
            </w:r>
            <w:proofErr w:type="spellEnd"/>
            <w:r w:rsidRPr="006032EB">
              <w:rPr>
                <w:rFonts w:ascii="Times New Roman" w:eastAsia="Times New Roman" w:hAnsi="Times New Roman"/>
                <w:color w:val="000000"/>
                <w:sz w:val="16"/>
                <w:szCs w:val="16"/>
                <w:lang w:eastAsia="ru-RU"/>
              </w:rPr>
              <w:t xml:space="preserve">  не менше 12мм</w:t>
            </w:r>
            <w:r w:rsidRPr="006032EB">
              <w:rPr>
                <w:rFonts w:ascii="Times New Roman" w:eastAsia="Times New Roman" w:hAnsi="Times New Roman"/>
                <w:color w:val="000000"/>
                <w:sz w:val="16"/>
                <w:szCs w:val="16"/>
                <w:lang w:eastAsia="ru-RU"/>
              </w:rPr>
              <w:br/>
              <w:t xml:space="preserve">Щільність не менше 40 </w:t>
            </w:r>
            <w:proofErr w:type="spellStart"/>
            <w:r w:rsidRPr="006032EB">
              <w:rPr>
                <w:rFonts w:ascii="Times New Roman" w:eastAsia="Times New Roman" w:hAnsi="Times New Roman"/>
                <w:color w:val="000000"/>
                <w:sz w:val="16"/>
                <w:szCs w:val="16"/>
                <w:lang w:eastAsia="ru-RU"/>
              </w:rPr>
              <w:t>мкм</w:t>
            </w:r>
            <w:proofErr w:type="spellEnd"/>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33</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Шпагат поліпропіленовий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канцелярський, Вид товару нитки та шпагати</w:t>
            </w:r>
            <w:r w:rsidRPr="006032EB">
              <w:rPr>
                <w:rFonts w:ascii="Times New Roman" w:eastAsia="Times New Roman" w:hAnsi="Times New Roman"/>
                <w:color w:val="000000"/>
                <w:sz w:val="16"/>
                <w:szCs w:val="16"/>
                <w:lang w:eastAsia="ru-RU"/>
              </w:rPr>
              <w:br/>
              <w:t>Призначення прошивка документів, Матеріал  поліпропілен</w:t>
            </w:r>
            <w:r w:rsidRPr="006032EB">
              <w:rPr>
                <w:rFonts w:ascii="Times New Roman" w:eastAsia="Times New Roman" w:hAnsi="Times New Roman"/>
                <w:color w:val="000000"/>
                <w:sz w:val="16"/>
                <w:szCs w:val="16"/>
                <w:lang w:eastAsia="ru-RU"/>
              </w:rPr>
              <w:br/>
              <w:t>Діаметр не менше 2,5мм, Довжина бобіни  не менше 1500 м</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бобіна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34</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Клей олівець</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Маса  Не менше 36 г</w:t>
            </w:r>
            <w:r w:rsidRPr="006032EB">
              <w:rPr>
                <w:rFonts w:ascii="Times New Roman" w:eastAsia="Times New Roman" w:hAnsi="Times New Roman"/>
                <w:color w:val="000000"/>
                <w:sz w:val="16"/>
                <w:szCs w:val="16"/>
                <w:lang w:eastAsia="ru-RU"/>
              </w:rPr>
              <w:br/>
              <w:t>Вид олівець, Колір білий</w:t>
            </w:r>
            <w:r w:rsidRPr="006032EB">
              <w:rPr>
                <w:rFonts w:ascii="Times New Roman" w:eastAsia="Times New Roman" w:hAnsi="Times New Roman"/>
                <w:color w:val="000000"/>
                <w:sz w:val="16"/>
                <w:szCs w:val="16"/>
                <w:lang w:eastAsia="ru-RU"/>
              </w:rPr>
              <w:br/>
              <w:t>Тип ПВА</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w:t>
            </w:r>
          </w:p>
        </w:tc>
      </w:tr>
      <w:tr w:rsidR="006032EB" w:rsidRPr="006032EB" w:rsidTr="00866D77">
        <w:trPr>
          <w:trHeight w:val="34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35</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Клей канцелярський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Маса  Не менше 100мл</w:t>
            </w:r>
            <w:r w:rsidRPr="006032EB">
              <w:rPr>
                <w:rFonts w:ascii="Times New Roman" w:eastAsia="Times New Roman" w:hAnsi="Times New Roman"/>
                <w:color w:val="000000"/>
                <w:sz w:val="16"/>
                <w:szCs w:val="16"/>
                <w:lang w:eastAsia="ru-RU"/>
              </w:rPr>
              <w:br/>
              <w:t>Вид Флакон, ковпачок з дозатором</w:t>
            </w:r>
            <w:r w:rsidRPr="006032EB">
              <w:rPr>
                <w:rFonts w:ascii="Times New Roman" w:eastAsia="Times New Roman" w:hAnsi="Times New Roman"/>
                <w:color w:val="000000"/>
                <w:sz w:val="16"/>
                <w:szCs w:val="16"/>
                <w:lang w:eastAsia="ru-RU"/>
              </w:rPr>
              <w:br/>
              <w:t>Колір білий, Тип ПВА</w:t>
            </w:r>
            <w:r w:rsidRPr="006032EB">
              <w:rPr>
                <w:rFonts w:ascii="Times New Roman" w:eastAsia="Times New Roman" w:hAnsi="Times New Roman"/>
                <w:color w:val="000000"/>
                <w:sz w:val="16"/>
                <w:szCs w:val="16"/>
                <w:lang w:eastAsia="ru-RU"/>
              </w:rPr>
              <w:br/>
              <w:t>Маса  Не менше 100мл</w:t>
            </w:r>
            <w:r w:rsidRPr="006032EB">
              <w:rPr>
                <w:rFonts w:ascii="Times New Roman" w:eastAsia="Times New Roman" w:hAnsi="Times New Roman"/>
                <w:color w:val="000000"/>
                <w:sz w:val="16"/>
                <w:szCs w:val="16"/>
                <w:lang w:eastAsia="ru-RU"/>
              </w:rPr>
              <w:br/>
              <w:t>Вид Флакон, ковпачок з дозатором</w:t>
            </w:r>
            <w:r w:rsidRPr="006032EB">
              <w:rPr>
                <w:rFonts w:ascii="Times New Roman" w:eastAsia="Times New Roman" w:hAnsi="Times New Roman"/>
                <w:color w:val="000000"/>
                <w:sz w:val="16"/>
                <w:szCs w:val="16"/>
                <w:lang w:eastAsia="ru-RU"/>
              </w:rPr>
              <w:br/>
              <w:t>Колір білий, Тип ПВА</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36</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Клей канцелярський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Маса  Не менше 50мл</w:t>
            </w:r>
            <w:r w:rsidRPr="006032EB">
              <w:rPr>
                <w:rFonts w:ascii="Times New Roman" w:eastAsia="Times New Roman" w:hAnsi="Times New Roman"/>
                <w:color w:val="000000"/>
                <w:sz w:val="16"/>
                <w:szCs w:val="16"/>
                <w:lang w:eastAsia="ru-RU"/>
              </w:rPr>
              <w:br/>
              <w:t>Вид Флакон, ковпачок з дозатором</w:t>
            </w:r>
            <w:r w:rsidRPr="006032EB">
              <w:rPr>
                <w:rFonts w:ascii="Times New Roman" w:eastAsia="Times New Roman" w:hAnsi="Times New Roman"/>
                <w:color w:val="000000"/>
                <w:sz w:val="16"/>
                <w:szCs w:val="16"/>
                <w:lang w:eastAsia="ru-RU"/>
              </w:rPr>
              <w:br/>
              <w:t>Колір білий, Тип ПВА</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15</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37</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Клей ПВА-КІП </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Маса  Не менше 1000 мл, Вид у відерці</w:t>
            </w:r>
            <w:r w:rsidRPr="006032EB">
              <w:rPr>
                <w:rFonts w:ascii="Times New Roman" w:eastAsia="Times New Roman" w:hAnsi="Times New Roman"/>
                <w:color w:val="000000"/>
                <w:sz w:val="16"/>
                <w:szCs w:val="16"/>
                <w:lang w:eastAsia="ru-RU"/>
              </w:rPr>
              <w:br/>
              <w:t>Колір білий, Тип ПВА</w:t>
            </w:r>
            <w:r w:rsidRPr="006032EB">
              <w:rPr>
                <w:rFonts w:ascii="Times New Roman" w:eastAsia="Times New Roman" w:hAnsi="Times New Roman"/>
                <w:color w:val="000000"/>
                <w:sz w:val="16"/>
                <w:szCs w:val="16"/>
                <w:lang w:eastAsia="ru-RU"/>
              </w:rPr>
              <w:br/>
              <w:t>Призначення  Картон, папір, дерево</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38</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Голка для прошивки документів</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 xml:space="preserve">Тип канцелярське приладдя </w:t>
            </w:r>
            <w:r w:rsidRPr="006032EB">
              <w:rPr>
                <w:rFonts w:ascii="Times New Roman" w:eastAsia="Times New Roman" w:hAnsi="Times New Roman"/>
                <w:color w:val="000000"/>
                <w:sz w:val="16"/>
                <w:szCs w:val="16"/>
                <w:lang w:eastAsia="ru-RU"/>
              </w:rPr>
              <w:br/>
              <w:t>Матеріал метал</w:t>
            </w:r>
            <w:r w:rsidRPr="006032EB">
              <w:rPr>
                <w:rFonts w:ascii="Times New Roman" w:eastAsia="Times New Roman" w:hAnsi="Times New Roman"/>
                <w:color w:val="000000"/>
                <w:sz w:val="16"/>
                <w:szCs w:val="16"/>
                <w:lang w:eastAsia="ru-RU"/>
              </w:rPr>
              <w:br/>
              <w:t>Розмір, см Не менше 7,5 см</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proofErr w:type="spellStart"/>
            <w:r w:rsidRPr="006032EB">
              <w:rPr>
                <w:rFonts w:ascii="Times New Roman" w:eastAsia="Times New Roman" w:hAnsi="Times New Roman"/>
                <w:color w:val="000000"/>
                <w:sz w:val="16"/>
                <w:szCs w:val="16"/>
                <w:lang w:eastAsia="ru-RU"/>
              </w:rPr>
              <w:t>шт</w:t>
            </w:r>
            <w:proofErr w:type="spellEnd"/>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00"/>
        </w:trPr>
        <w:tc>
          <w:tcPr>
            <w:tcW w:w="244" w:type="pct"/>
            <w:vMerge w:val="restar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39</w:t>
            </w:r>
          </w:p>
        </w:tc>
        <w:tc>
          <w:tcPr>
            <w:tcW w:w="992" w:type="pct"/>
            <w:vMerge w:val="restar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Нитка для прошивки документів</w:t>
            </w:r>
          </w:p>
        </w:tc>
        <w:tc>
          <w:tcPr>
            <w:tcW w:w="2521" w:type="pct"/>
            <w:vMerge w:val="restar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нитка, Матеріал 100% бавовна.</w:t>
            </w:r>
            <w:r w:rsidRPr="006032EB">
              <w:rPr>
                <w:rFonts w:ascii="Times New Roman" w:eastAsia="Times New Roman" w:hAnsi="Times New Roman"/>
                <w:color w:val="000000"/>
                <w:sz w:val="16"/>
                <w:szCs w:val="16"/>
                <w:lang w:eastAsia="ru-RU"/>
              </w:rPr>
              <w:br/>
              <w:t>Довжина бобіни не менше  520 метрів.</w:t>
            </w:r>
            <w:r w:rsidRPr="006032EB">
              <w:rPr>
                <w:rFonts w:ascii="Times New Roman" w:eastAsia="Times New Roman" w:hAnsi="Times New Roman"/>
                <w:color w:val="000000"/>
                <w:sz w:val="16"/>
                <w:szCs w:val="16"/>
                <w:lang w:eastAsia="ru-RU"/>
              </w:rPr>
              <w:br/>
              <w:t>Лінійна щільність  не менше 250 текс (підвищеної міцності)</w:t>
            </w:r>
          </w:p>
        </w:tc>
        <w:tc>
          <w:tcPr>
            <w:tcW w:w="555"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бобіна</w:t>
            </w:r>
          </w:p>
        </w:tc>
        <w:tc>
          <w:tcPr>
            <w:tcW w:w="688" w:type="pct"/>
            <w:vMerge w:val="restar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10</w:t>
            </w:r>
          </w:p>
        </w:tc>
      </w:tr>
      <w:tr w:rsidR="006032EB" w:rsidRPr="006032EB" w:rsidTr="00866D77">
        <w:trPr>
          <w:trHeight w:val="300"/>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315"/>
        </w:trPr>
        <w:tc>
          <w:tcPr>
            <w:tcW w:w="244"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992"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2521"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555"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c>
          <w:tcPr>
            <w:tcW w:w="688" w:type="pct"/>
            <w:vMerge/>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p>
        </w:tc>
      </w:tr>
      <w:tr w:rsidR="006032EB" w:rsidRPr="006032EB" w:rsidTr="00866D77">
        <w:trPr>
          <w:trHeight w:val="1215"/>
        </w:trPr>
        <w:tc>
          <w:tcPr>
            <w:tcW w:w="244" w:type="pct"/>
            <w:shd w:val="clear" w:color="auto" w:fill="auto"/>
            <w:vAlign w:val="center"/>
            <w:hideMark/>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40</w:t>
            </w:r>
          </w:p>
        </w:tc>
        <w:tc>
          <w:tcPr>
            <w:tcW w:w="992" w:type="pct"/>
            <w:shd w:val="clear" w:color="auto" w:fill="auto"/>
            <w:vAlign w:val="center"/>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Файл А4</w:t>
            </w:r>
          </w:p>
        </w:tc>
        <w:tc>
          <w:tcPr>
            <w:tcW w:w="2521" w:type="pct"/>
            <w:shd w:val="clear" w:color="auto" w:fill="auto"/>
            <w:hideMark/>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кількість в пачці  не менше100 шт.</w:t>
            </w:r>
            <w:r w:rsidRPr="006032EB">
              <w:rPr>
                <w:rFonts w:ascii="Times New Roman" w:eastAsia="Times New Roman" w:hAnsi="Times New Roman"/>
                <w:color w:val="000000"/>
                <w:sz w:val="16"/>
                <w:szCs w:val="16"/>
                <w:lang w:eastAsia="ru-RU"/>
              </w:rPr>
              <w:br/>
              <w:t>Матеріал поліпропілен, розмір 235х310 мм</w:t>
            </w:r>
            <w:r w:rsidRPr="006032EB">
              <w:rPr>
                <w:rFonts w:ascii="Times New Roman" w:eastAsia="Times New Roman" w:hAnsi="Times New Roman"/>
                <w:color w:val="000000"/>
                <w:sz w:val="16"/>
                <w:szCs w:val="16"/>
                <w:lang w:eastAsia="ru-RU"/>
              </w:rPr>
              <w:br/>
              <w:t xml:space="preserve">Товщина файлів 40 </w:t>
            </w:r>
            <w:proofErr w:type="spellStart"/>
            <w:r w:rsidRPr="006032EB">
              <w:rPr>
                <w:rFonts w:ascii="Times New Roman" w:eastAsia="Times New Roman" w:hAnsi="Times New Roman"/>
                <w:color w:val="000000"/>
                <w:sz w:val="16"/>
                <w:szCs w:val="16"/>
                <w:lang w:eastAsia="ru-RU"/>
              </w:rPr>
              <w:t>мкм</w:t>
            </w:r>
            <w:proofErr w:type="spellEnd"/>
            <w:r w:rsidRPr="006032EB">
              <w:rPr>
                <w:rFonts w:ascii="Times New Roman" w:eastAsia="Times New Roman" w:hAnsi="Times New Roman"/>
                <w:color w:val="000000"/>
                <w:sz w:val="16"/>
                <w:szCs w:val="16"/>
                <w:lang w:eastAsia="ru-RU"/>
              </w:rPr>
              <w:t xml:space="preserve">, Фактура </w:t>
            </w:r>
            <w:proofErr w:type="spellStart"/>
            <w:r w:rsidRPr="006032EB">
              <w:rPr>
                <w:rFonts w:ascii="Times New Roman" w:eastAsia="Times New Roman" w:hAnsi="Times New Roman"/>
                <w:color w:val="000000"/>
                <w:sz w:val="16"/>
                <w:szCs w:val="16"/>
                <w:lang w:eastAsia="ru-RU"/>
              </w:rPr>
              <w:t>глянцевый</w:t>
            </w:r>
            <w:proofErr w:type="spellEnd"/>
            <w:r w:rsidRPr="006032EB">
              <w:rPr>
                <w:rFonts w:ascii="Times New Roman" w:eastAsia="Times New Roman" w:hAnsi="Times New Roman"/>
                <w:color w:val="000000"/>
                <w:sz w:val="16"/>
                <w:szCs w:val="16"/>
                <w:lang w:eastAsia="ru-RU"/>
              </w:rPr>
              <w:br/>
              <w:t xml:space="preserve">Формат А4+, Колір прозорий </w:t>
            </w:r>
            <w:proofErr w:type="spellStart"/>
            <w:r w:rsidRPr="006032EB">
              <w:rPr>
                <w:rFonts w:ascii="Times New Roman" w:eastAsia="Times New Roman" w:hAnsi="Times New Roman"/>
                <w:color w:val="000000"/>
                <w:sz w:val="16"/>
                <w:szCs w:val="16"/>
                <w:lang w:eastAsia="ru-RU"/>
              </w:rPr>
              <w:t>прозрачный</w:t>
            </w:r>
            <w:proofErr w:type="spellEnd"/>
          </w:p>
        </w:tc>
        <w:tc>
          <w:tcPr>
            <w:tcW w:w="555" w:type="pc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shd w:val="clear" w:color="auto" w:fill="auto"/>
            <w:vAlign w:val="center"/>
            <w:hideMark/>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5</w:t>
            </w:r>
          </w:p>
        </w:tc>
      </w:tr>
      <w:tr w:rsidR="006032EB" w:rsidRPr="006032EB" w:rsidTr="00866D77">
        <w:trPr>
          <w:trHeight w:val="1215"/>
        </w:trPr>
        <w:tc>
          <w:tcPr>
            <w:tcW w:w="244" w:type="pct"/>
            <w:shd w:val="clear" w:color="auto" w:fill="auto"/>
            <w:vAlign w:val="center"/>
          </w:tcPr>
          <w:p w:rsidR="006032EB" w:rsidRPr="006032EB" w:rsidRDefault="006032EB" w:rsidP="006032EB">
            <w:pPr>
              <w:spacing w:after="0" w:line="240" w:lineRule="auto"/>
              <w:jc w:val="right"/>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41</w:t>
            </w:r>
          </w:p>
        </w:tc>
        <w:tc>
          <w:tcPr>
            <w:tcW w:w="992" w:type="pct"/>
            <w:shd w:val="clear" w:color="auto" w:fill="auto"/>
            <w:vAlign w:val="center"/>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Закладка-стікер 5 кольорів з клейким шаром</w:t>
            </w:r>
          </w:p>
        </w:tc>
        <w:tc>
          <w:tcPr>
            <w:tcW w:w="2521" w:type="pct"/>
            <w:shd w:val="clear" w:color="auto" w:fill="auto"/>
          </w:tcPr>
          <w:p w:rsidR="006032EB" w:rsidRPr="006032EB" w:rsidRDefault="006032EB" w:rsidP="006032EB">
            <w:pPr>
              <w:spacing w:after="0" w:line="240" w:lineRule="auto"/>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Тип закладка, матеріал  пластик</w:t>
            </w:r>
            <w:r w:rsidRPr="006032EB">
              <w:rPr>
                <w:rFonts w:ascii="Times New Roman" w:eastAsia="Times New Roman" w:hAnsi="Times New Roman"/>
                <w:color w:val="000000"/>
                <w:sz w:val="16"/>
                <w:szCs w:val="16"/>
                <w:lang w:eastAsia="ru-RU"/>
              </w:rPr>
              <w:br/>
              <w:t xml:space="preserve">Кількість в пачці не менше 125 </w:t>
            </w:r>
            <w:proofErr w:type="spellStart"/>
            <w:r w:rsidRPr="006032EB">
              <w:rPr>
                <w:rFonts w:ascii="Times New Roman" w:eastAsia="Times New Roman" w:hAnsi="Times New Roman"/>
                <w:color w:val="000000"/>
                <w:sz w:val="16"/>
                <w:szCs w:val="16"/>
                <w:lang w:eastAsia="ru-RU"/>
              </w:rPr>
              <w:t>шт</w:t>
            </w:r>
            <w:proofErr w:type="spellEnd"/>
            <w:r w:rsidRPr="006032EB">
              <w:rPr>
                <w:rFonts w:ascii="Times New Roman" w:eastAsia="Times New Roman" w:hAnsi="Times New Roman"/>
                <w:color w:val="000000"/>
                <w:sz w:val="16"/>
                <w:szCs w:val="16"/>
                <w:lang w:eastAsia="ru-RU"/>
              </w:rPr>
              <w:t>, розмір  не менше 12x45 мм.</w:t>
            </w:r>
            <w:r w:rsidRPr="006032EB">
              <w:rPr>
                <w:rFonts w:ascii="Times New Roman" w:eastAsia="Times New Roman" w:hAnsi="Times New Roman"/>
                <w:color w:val="000000"/>
                <w:sz w:val="16"/>
                <w:szCs w:val="16"/>
                <w:lang w:eastAsia="ru-RU"/>
              </w:rPr>
              <w:br/>
              <w:t>Колір асорті</w:t>
            </w:r>
          </w:p>
        </w:tc>
        <w:tc>
          <w:tcPr>
            <w:tcW w:w="555" w:type="pct"/>
            <w:shd w:val="clear" w:color="auto" w:fill="auto"/>
            <w:vAlign w:val="center"/>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пачка</w:t>
            </w:r>
          </w:p>
        </w:tc>
        <w:tc>
          <w:tcPr>
            <w:tcW w:w="688" w:type="pct"/>
            <w:shd w:val="clear" w:color="auto" w:fill="auto"/>
            <w:vAlign w:val="center"/>
          </w:tcPr>
          <w:p w:rsidR="006032EB" w:rsidRPr="006032EB" w:rsidRDefault="006032EB" w:rsidP="006032EB">
            <w:pPr>
              <w:spacing w:after="0" w:line="240" w:lineRule="auto"/>
              <w:jc w:val="center"/>
              <w:rPr>
                <w:rFonts w:ascii="Times New Roman" w:eastAsia="Times New Roman" w:hAnsi="Times New Roman"/>
                <w:color w:val="000000"/>
                <w:sz w:val="16"/>
                <w:szCs w:val="16"/>
                <w:lang w:eastAsia="ru-RU"/>
              </w:rPr>
            </w:pPr>
            <w:r w:rsidRPr="006032EB">
              <w:rPr>
                <w:rFonts w:ascii="Times New Roman" w:eastAsia="Times New Roman" w:hAnsi="Times New Roman"/>
                <w:color w:val="000000"/>
                <w:sz w:val="16"/>
                <w:szCs w:val="16"/>
                <w:lang w:eastAsia="ru-RU"/>
              </w:rPr>
              <w:t>200</w:t>
            </w:r>
          </w:p>
        </w:tc>
      </w:tr>
    </w:tbl>
    <w:p w:rsidR="00B752F6" w:rsidRPr="00230F37" w:rsidRDefault="00B752F6" w:rsidP="00230F37">
      <w:pPr>
        <w:tabs>
          <w:tab w:val="left" w:pos="851"/>
        </w:tabs>
        <w:spacing w:after="0" w:line="240" w:lineRule="auto"/>
        <w:rPr>
          <w:rFonts w:ascii="Times New Roman" w:eastAsia="Times New Roman" w:hAnsi="Times New Roman"/>
          <w:sz w:val="24"/>
          <w:szCs w:val="24"/>
          <w:lang w:eastAsia="ru-RU"/>
        </w:rPr>
      </w:pPr>
      <w:bookmarkStart w:id="0" w:name="_GoBack"/>
      <w:bookmarkEnd w:id="0"/>
    </w:p>
    <w:sectPr w:rsidR="00B752F6" w:rsidRPr="00230F37" w:rsidSect="00BE1C2E">
      <w:headerReference w:type="default" r:id="rId8"/>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C71" w:rsidRDefault="00683C71" w:rsidP="009A525D">
      <w:pPr>
        <w:spacing w:after="0" w:line="240" w:lineRule="auto"/>
      </w:pPr>
      <w:r>
        <w:separator/>
      </w:r>
    </w:p>
  </w:endnote>
  <w:endnote w:type="continuationSeparator" w:id="0">
    <w:p w:rsidR="00683C71" w:rsidRDefault="00683C71"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C71" w:rsidRDefault="00683C71" w:rsidP="009A525D">
      <w:pPr>
        <w:spacing w:after="0" w:line="240" w:lineRule="auto"/>
      </w:pPr>
      <w:r>
        <w:separator/>
      </w:r>
    </w:p>
  </w:footnote>
  <w:footnote w:type="continuationSeparator" w:id="0">
    <w:p w:rsidR="00683C71" w:rsidRDefault="00683C71"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E7A" w:rsidRDefault="00FD1E7A" w:rsidP="009A525D">
    <w:pPr>
      <w:pStyle w:val="a9"/>
      <w:jc w:val="center"/>
    </w:pPr>
    <w:r>
      <w:fldChar w:fldCharType="begin"/>
    </w:r>
    <w:r>
      <w:instrText>PAGE   \* MERGEFORMAT</w:instrText>
    </w:r>
    <w:r>
      <w:fldChar w:fldCharType="separate"/>
    </w:r>
    <w:r w:rsidR="0041256A">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93295A6"/>
    <w:name w:val="WW8Num5"/>
    <w:lvl w:ilvl="0">
      <w:start w:val="1"/>
      <w:numFmt w:val="decimal"/>
      <w:lvlText w:val="%1."/>
      <w:lvlJc w:val="left"/>
      <w:pPr>
        <w:tabs>
          <w:tab w:val="num" w:pos="360"/>
        </w:tabs>
        <w:ind w:left="360" w:hanging="360"/>
      </w:pPr>
      <w:rPr>
        <w:rFonts w:ascii="Times New Roman" w:eastAsia="Times New Roman" w:hAnsi="Times New Roman" w:cs="Times New Roman" w:hint="default"/>
        <w:b w:val="0"/>
        <w:sz w:val="24"/>
        <w:szCs w:val="24"/>
        <w:lang w:val="uk-UA"/>
      </w:rPr>
    </w:lvl>
    <w:lvl w:ilvl="1">
      <w:start w:val="1"/>
      <w:numFmt w:val="decimal"/>
      <w:lvlText w:val="%1.%2."/>
      <w:lvlJc w:val="left"/>
      <w:pPr>
        <w:tabs>
          <w:tab w:val="num" w:pos="720"/>
        </w:tabs>
        <w:ind w:left="720" w:hanging="720"/>
      </w:pPr>
      <w:rPr>
        <w:rFonts w:ascii="Times New Roman" w:eastAsia="Times New Roman" w:hAnsi="Times New Roman" w:cs="Times New Roman" w:hint="default"/>
        <w:sz w:val="24"/>
        <w:szCs w:val="24"/>
        <w:lang w:val="uk-UA"/>
      </w:rPr>
    </w:lvl>
    <w:lvl w:ilvl="2">
      <w:start w:val="1"/>
      <w:numFmt w:val="decimal"/>
      <w:lvlText w:val="%1.%2.%3."/>
      <w:lvlJc w:val="left"/>
      <w:pPr>
        <w:tabs>
          <w:tab w:val="num" w:pos="720"/>
        </w:tabs>
        <w:ind w:left="720" w:hanging="720"/>
      </w:pPr>
      <w:rPr>
        <w:rFonts w:ascii="Times New Roman" w:eastAsia="Times New Roman" w:hAnsi="Times New Roman" w:cs="Times New Roman" w:hint="default"/>
        <w:sz w:val="24"/>
        <w:szCs w:val="24"/>
        <w:lang w:val="uk-UA"/>
      </w:rPr>
    </w:lvl>
    <w:lvl w:ilvl="3">
      <w:start w:val="1"/>
      <w:numFmt w:val="decimal"/>
      <w:lvlText w:val="%1.%2.%3.%4."/>
      <w:lvlJc w:val="left"/>
      <w:pPr>
        <w:tabs>
          <w:tab w:val="num" w:pos="1080"/>
        </w:tabs>
        <w:ind w:left="1080" w:hanging="1080"/>
      </w:pPr>
      <w:rPr>
        <w:rFonts w:ascii="Times New Roman" w:eastAsia="Times New Roman" w:hAnsi="Times New Roman" w:cs="Times New Roman" w:hint="default"/>
        <w:sz w:val="24"/>
        <w:szCs w:val="24"/>
        <w:lang w:val="uk-UA"/>
      </w:rPr>
    </w:lvl>
    <w:lvl w:ilvl="4">
      <w:start w:val="1"/>
      <w:numFmt w:val="decimal"/>
      <w:lvlText w:val="%1.%2.%3.%4.%5."/>
      <w:lvlJc w:val="left"/>
      <w:pPr>
        <w:tabs>
          <w:tab w:val="num" w:pos="1080"/>
        </w:tabs>
        <w:ind w:left="1080" w:hanging="1080"/>
      </w:pPr>
      <w:rPr>
        <w:rFonts w:ascii="Times New Roman" w:eastAsia="Times New Roman" w:hAnsi="Times New Roman" w:cs="Times New Roman" w:hint="default"/>
        <w:sz w:val="24"/>
        <w:szCs w:val="24"/>
        <w:lang w:val="uk-UA"/>
      </w:rPr>
    </w:lvl>
    <w:lvl w:ilvl="5">
      <w:start w:val="1"/>
      <w:numFmt w:val="decimal"/>
      <w:lvlText w:val="%1.%2.%3.%4.%5.%6."/>
      <w:lvlJc w:val="left"/>
      <w:pPr>
        <w:tabs>
          <w:tab w:val="num" w:pos="1440"/>
        </w:tabs>
        <w:ind w:left="1440" w:hanging="1440"/>
      </w:pPr>
      <w:rPr>
        <w:rFonts w:ascii="Times New Roman" w:eastAsia="Times New Roman" w:hAnsi="Times New Roman" w:cs="Times New Roman" w:hint="default"/>
        <w:sz w:val="24"/>
        <w:szCs w:val="24"/>
        <w:lang w:val="uk-UA"/>
      </w:rPr>
    </w:lvl>
    <w:lvl w:ilvl="6">
      <w:start w:val="1"/>
      <w:numFmt w:val="decimal"/>
      <w:lvlText w:val="%1.%2.%3.%4.%5.%6.%7."/>
      <w:lvlJc w:val="left"/>
      <w:pPr>
        <w:tabs>
          <w:tab w:val="num" w:pos="1440"/>
        </w:tabs>
        <w:ind w:left="1440" w:hanging="1440"/>
      </w:pPr>
      <w:rPr>
        <w:rFonts w:ascii="Times New Roman" w:eastAsia="Times New Roman" w:hAnsi="Times New Roman" w:cs="Times New Roman" w:hint="default"/>
        <w:sz w:val="24"/>
        <w:szCs w:val="24"/>
        <w:lang w:val="uk-UA"/>
      </w:rPr>
    </w:lvl>
    <w:lvl w:ilvl="7">
      <w:start w:val="1"/>
      <w:numFmt w:val="decimal"/>
      <w:lvlText w:val="%1.%2.%3.%4.%5.%6.%7.%8."/>
      <w:lvlJc w:val="left"/>
      <w:pPr>
        <w:tabs>
          <w:tab w:val="num" w:pos="1800"/>
        </w:tabs>
        <w:ind w:left="1800" w:hanging="1800"/>
      </w:pPr>
      <w:rPr>
        <w:rFonts w:ascii="Times New Roman" w:eastAsia="Times New Roman" w:hAnsi="Times New Roman" w:cs="Times New Roman" w:hint="default"/>
        <w:sz w:val="24"/>
        <w:szCs w:val="24"/>
        <w:lang w:val="uk-UA"/>
      </w:rPr>
    </w:lvl>
    <w:lvl w:ilvl="8">
      <w:start w:val="1"/>
      <w:numFmt w:val="decimal"/>
      <w:lvlText w:val="%1.%2.%3.%4.%5.%6.%7.%8.%9."/>
      <w:lvlJc w:val="left"/>
      <w:pPr>
        <w:tabs>
          <w:tab w:val="num" w:pos="1800"/>
        </w:tabs>
        <w:ind w:left="1800" w:hanging="1800"/>
      </w:pPr>
      <w:rPr>
        <w:rFonts w:ascii="Times New Roman" w:eastAsia="Times New Roman" w:hAnsi="Times New Roman" w:cs="Times New Roman" w:hint="default"/>
        <w:sz w:val="24"/>
        <w:szCs w:val="24"/>
        <w:lang w:val="uk-UA"/>
      </w:rPr>
    </w:lvl>
  </w:abstractNum>
  <w:abstractNum w:abstractNumId="1">
    <w:nsid w:val="00E504FD"/>
    <w:multiLevelType w:val="multilevel"/>
    <w:tmpl w:val="8A14A65E"/>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11133CCD"/>
    <w:multiLevelType w:val="multilevel"/>
    <w:tmpl w:val="9AB47274"/>
    <w:lvl w:ilvl="0">
      <w:start w:val="1"/>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00B06AA"/>
    <w:multiLevelType w:val="multilevel"/>
    <w:tmpl w:val="D52221B2"/>
    <w:lvl w:ilvl="0">
      <w:start w:val="1"/>
      <w:numFmt w:val="decimal"/>
      <w:lvlText w:val="%1"/>
      <w:lvlJc w:val="left"/>
      <w:pPr>
        <w:ind w:left="405" w:hanging="405"/>
      </w:pPr>
    </w:lvl>
    <w:lvl w:ilvl="1">
      <w:start w:val="5"/>
      <w:numFmt w:val="decimal"/>
      <w:lvlText w:val="%1.%2"/>
      <w:lvlJc w:val="left"/>
      <w:pPr>
        <w:ind w:left="405" w:hanging="4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nsid w:val="252E0EAF"/>
    <w:multiLevelType w:val="hybridMultilevel"/>
    <w:tmpl w:val="57C8E958"/>
    <w:lvl w:ilvl="0" w:tplc="09043310">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nsid w:val="2FB30FB3"/>
    <w:multiLevelType w:val="multilevel"/>
    <w:tmpl w:val="14B81E98"/>
    <w:lvl w:ilvl="0">
      <w:start w:val="1"/>
      <w:numFmt w:val="decimal"/>
      <w:lvlText w:val="%1."/>
      <w:lvlJc w:val="left"/>
      <w:pPr>
        <w:ind w:left="720" w:hanging="360"/>
      </w:pPr>
    </w:lvl>
    <w:lvl w:ilvl="1">
      <w:start w:val="5"/>
      <w:numFmt w:val="decimal"/>
      <w:lvlText w:val="%1.%2."/>
      <w:lvlJc w:val="left"/>
      <w:pPr>
        <w:ind w:left="810" w:hanging="450"/>
      </w:pPr>
    </w:lvl>
    <w:lvl w:ilvl="2">
      <w:start w:val="3"/>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9">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11">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13">
    <w:nsid w:val="566F3AD2"/>
    <w:multiLevelType w:val="hybridMultilevel"/>
    <w:tmpl w:val="E36E7690"/>
    <w:lvl w:ilvl="0" w:tplc="2E6C43D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15">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9"/>
  </w:num>
  <w:num w:numId="2">
    <w:abstractNumId w:val="11"/>
  </w:num>
  <w:num w:numId="3">
    <w:abstractNumId w:val="2"/>
  </w:num>
  <w:num w:numId="4">
    <w:abstractNumId w:val="7"/>
  </w:num>
  <w:num w:numId="5">
    <w:abstractNumId w:val="5"/>
  </w:num>
  <w:num w:numId="6">
    <w:abstractNumId w:val="16"/>
  </w:num>
  <w:num w:numId="7">
    <w:abstractNumId w:val="15"/>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3"/>
  </w:num>
  <w:num w:numId="12">
    <w:abstractNumId w:val="0"/>
  </w:num>
  <w:num w:numId="13">
    <w:abstractNumId w:val="6"/>
  </w:num>
  <w:num w:numId="14">
    <w:abstractNumId w:val="1"/>
  </w:num>
  <w:num w:numId="15">
    <w:abstractNumId w:val="3"/>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36E5C"/>
    <w:rsid w:val="00052530"/>
    <w:rsid w:val="000720EB"/>
    <w:rsid w:val="00077096"/>
    <w:rsid w:val="000A5554"/>
    <w:rsid w:val="000A6027"/>
    <w:rsid w:val="000A64CF"/>
    <w:rsid w:val="000B1F80"/>
    <w:rsid w:val="000C58C4"/>
    <w:rsid w:val="000C63E5"/>
    <w:rsid w:val="000D292C"/>
    <w:rsid w:val="000E1144"/>
    <w:rsid w:val="000F5DEE"/>
    <w:rsid w:val="00110263"/>
    <w:rsid w:val="00110561"/>
    <w:rsid w:val="00111485"/>
    <w:rsid w:val="001130F8"/>
    <w:rsid w:val="001436C9"/>
    <w:rsid w:val="00154A0E"/>
    <w:rsid w:val="001E7644"/>
    <w:rsid w:val="002151BC"/>
    <w:rsid w:val="00230F37"/>
    <w:rsid w:val="00231E85"/>
    <w:rsid w:val="00251014"/>
    <w:rsid w:val="0025477A"/>
    <w:rsid w:val="00274606"/>
    <w:rsid w:val="002E347E"/>
    <w:rsid w:val="0030011B"/>
    <w:rsid w:val="003055A2"/>
    <w:rsid w:val="00316A14"/>
    <w:rsid w:val="00331D01"/>
    <w:rsid w:val="00354837"/>
    <w:rsid w:val="0036602B"/>
    <w:rsid w:val="00370C4C"/>
    <w:rsid w:val="003C1E3D"/>
    <w:rsid w:val="003D1EDF"/>
    <w:rsid w:val="003E5B52"/>
    <w:rsid w:val="003E63AD"/>
    <w:rsid w:val="00407337"/>
    <w:rsid w:val="0041256A"/>
    <w:rsid w:val="00416101"/>
    <w:rsid w:val="00442F4C"/>
    <w:rsid w:val="00454443"/>
    <w:rsid w:val="004742A6"/>
    <w:rsid w:val="00481229"/>
    <w:rsid w:val="004A362D"/>
    <w:rsid w:val="004C38DE"/>
    <w:rsid w:val="004E5B85"/>
    <w:rsid w:val="00501BB8"/>
    <w:rsid w:val="00507A67"/>
    <w:rsid w:val="00514230"/>
    <w:rsid w:val="0051540B"/>
    <w:rsid w:val="00516B6D"/>
    <w:rsid w:val="00517B37"/>
    <w:rsid w:val="00537FA8"/>
    <w:rsid w:val="005558F6"/>
    <w:rsid w:val="005621FD"/>
    <w:rsid w:val="00575E3F"/>
    <w:rsid w:val="00595B53"/>
    <w:rsid w:val="005B1643"/>
    <w:rsid w:val="005B343F"/>
    <w:rsid w:val="005B4FA4"/>
    <w:rsid w:val="005C11BA"/>
    <w:rsid w:val="005C74E3"/>
    <w:rsid w:val="005E1925"/>
    <w:rsid w:val="00600A15"/>
    <w:rsid w:val="006032EB"/>
    <w:rsid w:val="006124A8"/>
    <w:rsid w:val="00614932"/>
    <w:rsid w:val="006229F0"/>
    <w:rsid w:val="00624C45"/>
    <w:rsid w:val="006543F1"/>
    <w:rsid w:val="00683C71"/>
    <w:rsid w:val="006A1BE5"/>
    <w:rsid w:val="006B0457"/>
    <w:rsid w:val="006B4168"/>
    <w:rsid w:val="006C4DEA"/>
    <w:rsid w:val="006E22BA"/>
    <w:rsid w:val="007010F6"/>
    <w:rsid w:val="00713CD7"/>
    <w:rsid w:val="00726CDF"/>
    <w:rsid w:val="007276BB"/>
    <w:rsid w:val="00767F7D"/>
    <w:rsid w:val="00785701"/>
    <w:rsid w:val="007906E0"/>
    <w:rsid w:val="007D0485"/>
    <w:rsid w:val="007E72DF"/>
    <w:rsid w:val="007F3101"/>
    <w:rsid w:val="007F4733"/>
    <w:rsid w:val="00814D48"/>
    <w:rsid w:val="00821AD1"/>
    <w:rsid w:val="00827CFD"/>
    <w:rsid w:val="0083510B"/>
    <w:rsid w:val="00835FB4"/>
    <w:rsid w:val="0085651B"/>
    <w:rsid w:val="008B26F8"/>
    <w:rsid w:val="008C2D15"/>
    <w:rsid w:val="008C3D1E"/>
    <w:rsid w:val="008C5800"/>
    <w:rsid w:val="008C77E7"/>
    <w:rsid w:val="008E189B"/>
    <w:rsid w:val="008E50A2"/>
    <w:rsid w:val="008E61E5"/>
    <w:rsid w:val="00931D71"/>
    <w:rsid w:val="00937D42"/>
    <w:rsid w:val="00940D07"/>
    <w:rsid w:val="00966E21"/>
    <w:rsid w:val="00967420"/>
    <w:rsid w:val="00984E9E"/>
    <w:rsid w:val="00987001"/>
    <w:rsid w:val="00990A2D"/>
    <w:rsid w:val="009A525D"/>
    <w:rsid w:val="009B1FEB"/>
    <w:rsid w:val="009B2708"/>
    <w:rsid w:val="009B4545"/>
    <w:rsid w:val="009B6C68"/>
    <w:rsid w:val="009D413E"/>
    <w:rsid w:val="009D4FBF"/>
    <w:rsid w:val="009E531C"/>
    <w:rsid w:val="009E78A7"/>
    <w:rsid w:val="00A024C3"/>
    <w:rsid w:val="00A14C1A"/>
    <w:rsid w:val="00A34F41"/>
    <w:rsid w:val="00A37BC6"/>
    <w:rsid w:val="00A52FC9"/>
    <w:rsid w:val="00A83726"/>
    <w:rsid w:val="00AA5452"/>
    <w:rsid w:val="00AD63A6"/>
    <w:rsid w:val="00AE0F4C"/>
    <w:rsid w:val="00B05492"/>
    <w:rsid w:val="00B12373"/>
    <w:rsid w:val="00B13793"/>
    <w:rsid w:val="00B161FD"/>
    <w:rsid w:val="00B17519"/>
    <w:rsid w:val="00B6060F"/>
    <w:rsid w:val="00B752F6"/>
    <w:rsid w:val="00B923E3"/>
    <w:rsid w:val="00BC0F5E"/>
    <w:rsid w:val="00BE1C2E"/>
    <w:rsid w:val="00BF1513"/>
    <w:rsid w:val="00BF32AE"/>
    <w:rsid w:val="00BF6267"/>
    <w:rsid w:val="00C27536"/>
    <w:rsid w:val="00C55C00"/>
    <w:rsid w:val="00C62461"/>
    <w:rsid w:val="00C67C02"/>
    <w:rsid w:val="00C819C9"/>
    <w:rsid w:val="00C81FAE"/>
    <w:rsid w:val="00CB0FAA"/>
    <w:rsid w:val="00CC3087"/>
    <w:rsid w:val="00CD449D"/>
    <w:rsid w:val="00D10FDF"/>
    <w:rsid w:val="00D20043"/>
    <w:rsid w:val="00D30530"/>
    <w:rsid w:val="00D31F24"/>
    <w:rsid w:val="00D40DAA"/>
    <w:rsid w:val="00D417A2"/>
    <w:rsid w:val="00D45340"/>
    <w:rsid w:val="00D552F8"/>
    <w:rsid w:val="00D9634E"/>
    <w:rsid w:val="00DC1342"/>
    <w:rsid w:val="00DD00C2"/>
    <w:rsid w:val="00DE12BB"/>
    <w:rsid w:val="00E04BF4"/>
    <w:rsid w:val="00E07460"/>
    <w:rsid w:val="00E1171B"/>
    <w:rsid w:val="00E1397F"/>
    <w:rsid w:val="00E14721"/>
    <w:rsid w:val="00E164EF"/>
    <w:rsid w:val="00E33FD8"/>
    <w:rsid w:val="00EC7002"/>
    <w:rsid w:val="00EE6A2D"/>
    <w:rsid w:val="00EE74B4"/>
    <w:rsid w:val="00EF6DFE"/>
    <w:rsid w:val="00F21C12"/>
    <w:rsid w:val="00F33F94"/>
    <w:rsid w:val="00F61527"/>
    <w:rsid w:val="00F81354"/>
    <w:rsid w:val="00F81C73"/>
    <w:rsid w:val="00F857A8"/>
    <w:rsid w:val="00FC4AA4"/>
    <w:rsid w:val="00FC6BFA"/>
    <w:rsid w:val="00FD1E7A"/>
    <w:rsid w:val="00FE0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Интернет),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Интернет)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1"/>
    <w:qFormat/>
    <w:rsid w:val="00231E85"/>
    <w:rPr>
      <w:rFonts w:asciiTheme="minorHAnsi" w:eastAsiaTheme="minorHAnsi" w:hAnsiTheme="minorHAnsi" w:cstheme="minorBidi"/>
      <w:sz w:val="22"/>
      <w:szCs w:val="22"/>
      <w:lang w:eastAsia="en-US"/>
    </w:rPr>
  </w:style>
  <w:style w:type="character" w:styleId="af0">
    <w:name w:val="FollowedHyperlink"/>
    <w:basedOn w:val="a0"/>
    <w:uiPriority w:val="99"/>
    <w:semiHidden/>
    <w:unhideWhenUsed/>
    <w:rsid w:val="009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 w:id="202161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1432</Words>
  <Characters>8169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Intel</cp:lastModifiedBy>
  <cp:revision>5</cp:revision>
  <cp:lastPrinted>2023-07-28T09:49:00Z</cp:lastPrinted>
  <dcterms:created xsi:type="dcterms:W3CDTF">2024-06-07T12:11:00Z</dcterms:created>
  <dcterms:modified xsi:type="dcterms:W3CDTF">2024-06-07T13:26:00Z</dcterms:modified>
</cp:coreProperties>
</file>