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5FB" w:rsidRDefault="00F075FB" w:rsidP="00F075FB">
      <w:pPr>
        <w:tabs>
          <w:tab w:val="left" w:pos="5415"/>
          <w:tab w:val="left" w:pos="7620"/>
        </w:tabs>
        <w:spacing w:after="0"/>
        <w:rPr>
          <w:rFonts w:eastAsia="Times New Roman"/>
          <w:b/>
          <w:sz w:val="24"/>
          <w:szCs w:val="24"/>
        </w:rPr>
      </w:pPr>
      <w:bookmarkStart w:id="0" w:name="_GoBack"/>
      <w:bookmarkEnd w:id="0"/>
      <w:r>
        <w:rPr>
          <w:rFonts w:eastAsia="Times New Roman"/>
          <w:b/>
          <w:sz w:val="24"/>
          <w:szCs w:val="24"/>
        </w:rPr>
        <w:t xml:space="preserve">                                                                        </w:t>
      </w:r>
      <w:r>
        <w:rPr>
          <w:rFonts w:ascii="1251 Text Book" w:hAnsi="1251 Text Book" w:cs="1251 Text Book"/>
          <w:b/>
          <w:noProof/>
          <w:lang w:val="ru-RU" w:eastAsia="ru-RU"/>
        </w:rPr>
        <w:drawing>
          <wp:inline distT="0" distB="0" distL="0" distR="0" wp14:anchorId="49C31EDA" wp14:editId="5D835FA5">
            <wp:extent cx="436245" cy="604520"/>
            <wp:effectExtent l="0" t="0" r="190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6245" cy="604520"/>
                    </a:xfrm>
                    <a:prstGeom prst="rect">
                      <a:avLst/>
                    </a:prstGeom>
                    <a:noFill/>
                    <a:ln>
                      <a:noFill/>
                    </a:ln>
                  </pic:spPr>
                </pic:pic>
              </a:graphicData>
            </a:graphic>
          </wp:inline>
        </w:drawing>
      </w:r>
    </w:p>
    <w:p w:rsidR="00F075FB" w:rsidRDefault="00F075FB" w:rsidP="00F075FB">
      <w:pPr>
        <w:spacing w:after="0"/>
        <w:jc w:val="center"/>
        <w:rPr>
          <w:b/>
          <w:sz w:val="12"/>
          <w:szCs w:val="12"/>
        </w:rPr>
      </w:pPr>
    </w:p>
    <w:p w:rsidR="00F075FB" w:rsidRDefault="00F075FB" w:rsidP="00F075FB">
      <w:pPr>
        <w:spacing w:after="0"/>
        <w:jc w:val="center"/>
        <w:rPr>
          <w:b/>
        </w:rPr>
      </w:pPr>
      <w:r>
        <w:rPr>
          <w:b/>
        </w:rPr>
        <w:t>УКРАЇНА</w:t>
      </w:r>
    </w:p>
    <w:p w:rsidR="00F075FB" w:rsidRDefault="00F075FB" w:rsidP="00F075FB">
      <w:pPr>
        <w:spacing w:after="0"/>
        <w:jc w:val="center"/>
        <w:rPr>
          <w:b/>
          <w:sz w:val="16"/>
          <w:szCs w:val="16"/>
        </w:rPr>
      </w:pPr>
    </w:p>
    <w:p w:rsidR="00F075FB" w:rsidRDefault="00F075FB" w:rsidP="00F075FB">
      <w:pPr>
        <w:spacing w:after="0"/>
        <w:jc w:val="center"/>
        <w:rPr>
          <w:b/>
        </w:rPr>
      </w:pPr>
      <w:r>
        <w:rPr>
          <w:b/>
        </w:rPr>
        <w:t>ХАРКІВСЬКА ОБЛАСНА РАДА</w:t>
      </w:r>
    </w:p>
    <w:p w:rsidR="00F075FB" w:rsidRDefault="00F075FB" w:rsidP="00F075FB">
      <w:pPr>
        <w:spacing w:after="0"/>
        <w:jc w:val="center"/>
        <w:rPr>
          <w:sz w:val="16"/>
          <w:szCs w:val="16"/>
        </w:rPr>
      </w:pPr>
    </w:p>
    <w:p w:rsidR="00F075FB" w:rsidRDefault="00F075FB" w:rsidP="00F075FB">
      <w:pPr>
        <w:spacing w:after="0"/>
        <w:jc w:val="center"/>
        <w:rPr>
          <w:caps/>
        </w:rPr>
      </w:pPr>
      <w:r>
        <w:rPr>
          <w:caps/>
        </w:rPr>
        <w:t xml:space="preserve">постійна комісія з питань </w:t>
      </w:r>
    </w:p>
    <w:p w:rsidR="00F075FB" w:rsidRDefault="00F075FB" w:rsidP="00F075FB">
      <w:pPr>
        <w:spacing w:after="0"/>
        <w:jc w:val="center"/>
        <w:rPr>
          <w:caps/>
        </w:rPr>
      </w:pPr>
      <w:r>
        <w:rPr>
          <w:caps/>
        </w:rPr>
        <w:t xml:space="preserve">інформаційної політики, зв’язків з громадськістю </w:t>
      </w:r>
    </w:p>
    <w:p w:rsidR="00F075FB" w:rsidRDefault="00F075FB" w:rsidP="00F075FB">
      <w:pPr>
        <w:spacing w:after="0"/>
        <w:jc w:val="center"/>
        <w:rPr>
          <w:caps/>
        </w:rPr>
      </w:pPr>
      <w:r>
        <w:rPr>
          <w:caps/>
        </w:rPr>
        <w:t>та цифрової трансформації</w:t>
      </w:r>
    </w:p>
    <w:p w:rsidR="00F075FB" w:rsidRDefault="00F075FB" w:rsidP="00F075FB">
      <w:pPr>
        <w:spacing w:after="0"/>
        <w:jc w:val="center"/>
        <w:rPr>
          <w:caps/>
          <w:sz w:val="16"/>
          <w:szCs w:val="16"/>
        </w:rPr>
      </w:pPr>
    </w:p>
    <w:p w:rsidR="00F075FB" w:rsidRDefault="00F075FB" w:rsidP="00F075FB">
      <w:pPr>
        <w:pBdr>
          <w:bottom w:val="single" w:sz="12" w:space="1" w:color="auto"/>
        </w:pBdr>
        <w:tabs>
          <w:tab w:val="right" w:pos="9354"/>
        </w:tabs>
        <w:spacing w:after="0"/>
        <w:jc w:val="center"/>
        <w:rPr>
          <w:i/>
        </w:rPr>
      </w:pPr>
      <w:r>
        <w:rPr>
          <w:i/>
        </w:rPr>
        <w:t xml:space="preserve">вул. Сумська, 64, м. Харків 61002, тел. 700-53-28,  e-mail: </w:t>
      </w:r>
      <w:hyperlink r:id="rId5" w:history="1">
        <w:r>
          <w:rPr>
            <w:rStyle w:val="a3"/>
          </w:rPr>
          <w:t>sc13-or@ukr.net</w:t>
        </w:r>
      </w:hyperlink>
    </w:p>
    <w:p w:rsidR="00F075FB" w:rsidRDefault="00F075FB" w:rsidP="00F075FB">
      <w:pPr>
        <w:spacing w:after="0"/>
      </w:pPr>
      <w:r>
        <w:t>__________________№____________</w:t>
      </w:r>
    </w:p>
    <w:p w:rsidR="00F075FB" w:rsidRDefault="00F075FB" w:rsidP="00F075FB">
      <w:pPr>
        <w:spacing w:after="0"/>
      </w:pPr>
      <w:r>
        <w:t>На № ___________________________</w:t>
      </w:r>
    </w:p>
    <w:p w:rsidR="00F075FB" w:rsidRDefault="00F075FB" w:rsidP="00F075FB">
      <w:pPr>
        <w:pStyle w:val="5"/>
        <w:tabs>
          <w:tab w:val="left" w:pos="0"/>
        </w:tabs>
        <w:rPr>
          <w:color w:val="000000"/>
          <w:sz w:val="27"/>
          <w:szCs w:val="27"/>
        </w:rPr>
      </w:pPr>
    </w:p>
    <w:p w:rsidR="00F075FB" w:rsidRDefault="00F075FB" w:rsidP="00F075FB">
      <w:pPr>
        <w:pStyle w:val="5"/>
        <w:tabs>
          <w:tab w:val="left" w:pos="0"/>
        </w:tabs>
        <w:rPr>
          <w:sz w:val="27"/>
          <w:szCs w:val="27"/>
        </w:rPr>
      </w:pPr>
      <w:r w:rsidRPr="00A24CFB">
        <w:rPr>
          <w:color w:val="000000"/>
          <w:sz w:val="27"/>
          <w:szCs w:val="27"/>
          <w:lang w:val="ru-RU"/>
        </w:rPr>
        <w:t xml:space="preserve">     </w:t>
      </w:r>
      <w:r>
        <w:rPr>
          <w:color w:val="000000"/>
          <w:sz w:val="27"/>
          <w:szCs w:val="27"/>
        </w:rPr>
        <w:t>ПОРЯДОК ДЕННИЙ</w:t>
      </w:r>
    </w:p>
    <w:p w:rsidR="00F075FB" w:rsidRDefault="00F075FB" w:rsidP="00F075FB">
      <w:pPr>
        <w:rPr>
          <w:b/>
          <w:bCs/>
          <w:color w:val="000000"/>
          <w:sz w:val="27"/>
          <w:szCs w:val="27"/>
        </w:rPr>
      </w:pPr>
      <w:r>
        <w:rPr>
          <w:b/>
          <w:bCs/>
          <w:color w:val="000000"/>
          <w:sz w:val="27"/>
          <w:szCs w:val="27"/>
        </w:rPr>
        <w:t xml:space="preserve">                                               засідання постійної комісії</w:t>
      </w:r>
    </w:p>
    <w:p w:rsidR="00F075FB" w:rsidRDefault="00F075FB" w:rsidP="00F075FB">
      <w:pPr>
        <w:spacing w:after="0" w:line="240" w:lineRule="auto"/>
        <w:ind w:firstLine="4680"/>
        <w:jc w:val="center"/>
        <w:rPr>
          <w:b/>
          <w:bCs/>
          <w:i/>
          <w:iCs/>
          <w:u w:val="single"/>
        </w:rPr>
      </w:pPr>
      <w:r>
        <w:rPr>
          <w:b/>
          <w:bCs/>
          <w:i/>
          <w:iCs/>
          <w:sz w:val="27"/>
          <w:szCs w:val="27"/>
        </w:rPr>
        <w:t xml:space="preserve">                  </w:t>
      </w:r>
      <w:r>
        <w:rPr>
          <w:b/>
          <w:bCs/>
          <w:i/>
          <w:iCs/>
          <w:u w:val="single"/>
        </w:rPr>
        <w:t>від 17 вересня 2024 року</w:t>
      </w:r>
    </w:p>
    <w:p w:rsidR="00F075FB" w:rsidRDefault="00F075FB" w:rsidP="00F075FB">
      <w:pPr>
        <w:spacing w:after="0" w:line="240" w:lineRule="auto"/>
        <w:jc w:val="center"/>
        <w:rPr>
          <w:b/>
          <w:i/>
          <w:iCs/>
          <w:sz w:val="27"/>
          <w:szCs w:val="27"/>
          <w:u w:val="single"/>
        </w:rPr>
      </w:pPr>
      <w:r>
        <w:rPr>
          <w:b/>
          <w:bCs/>
          <w:color w:val="000000"/>
        </w:rPr>
        <w:t xml:space="preserve">                    </w:t>
      </w:r>
      <w:r w:rsidR="00494C1F">
        <w:rPr>
          <w:b/>
          <w:bCs/>
          <w:color w:val="000000"/>
        </w:rPr>
        <w:t xml:space="preserve">                               </w:t>
      </w:r>
      <w:r>
        <w:rPr>
          <w:b/>
          <w:bCs/>
          <w:i/>
          <w:iCs/>
          <w:color w:val="000000"/>
          <w:u w:val="single"/>
          <w:lang w:val="ru-RU"/>
        </w:rPr>
        <w:t>12.00</w:t>
      </w:r>
      <w:r>
        <w:rPr>
          <w:i/>
          <w:iCs/>
          <w:spacing w:val="5"/>
          <w:sz w:val="27"/>
          <w:szCs w:val="27"/>
          <w:u w:val="single"/>
        </w:rPr>
        <w:t xml:space="preserve">                                               </w:t>
      </w:r>
    </w:p>
    <w:p w:rsidR="00F075FB" w:rsidRPr="008B4723" w:rsidRDefault="00F075FB" w:rsidP="00F075FB">
      <w:pPr>
        <w:pStyle w:val="a5"/>
        <w:ind w:left="708"/>
        <w:rPr>
          <w:b/>
          <w:sz w:val="28"/>
          <w:szCs w:val="28"/>
          <w:lang w:val="uk-UA"/>
        </w:rPr>
      </w:pPr>
      <w:r>
        <w:rPr>
          <w:b/>
          <w:sz w:val="28"/>
          <w:szCs w:val="28"/>
          <w:lang w:val="uk-UA"/>
        </w:rPr>
        <w:t xml:space="preserve"> </w:t>
      </w:r>
    </w:p>
    <w:p w:rsidR="00F075FB" w:rsidRPr="00ED6188" w:rsidRDefault="00F075FB" w:rsidP="00F075FB">
      <w:pPr>
        <w:pStyle w:val="Default"/>
        <w:jc w:val="both"/>
        <w:rPr>
          <w:rFonts w:eastAsia="Times New Roman"/>
          <w:b/>
          <w:bCs/>
          <w:i/>
          <w:sz w:val="28"/>
          <w:szCs w:val="28"/>
          <w:lang w:val="uk-UA" w:eastAsia="uk-UA"/>
        </w:rPr>
      </w:pPr>
      <w:r w:rsidRPr="00ED6188">
        <w:rPr>
          <w:b/>
          <w:bCs/>
          <w:i/>
          <w:sz w:val="28"/>
          <w:szCs w:val="28"/>
          <w:lang w:val="uk-UA"/>
        </w:rPr>
        <w:t>1.</w:t>
      </w:r>
      <w:r w:rsidRPr="00057BE4">
        <w:rPr>
          <w:bCs/>
          <w:i/>
          <w:sz w:val="28"/>
          <w:szCs w:val="28"/>
          <w:lang w:val="uk-UA"/>
        </w:rPr>
        <w:t>Про проєкт розпорядження голови обласної ради</w:t>
      </w:r>
      <w:r w:rsidRPr="00ED6188">
        <w:rPr>
          <w:b/>
          <w:bCs/>
          <w:i/>
          <w:sz w:val="28"/>
          <w:szCs w:val="28"/>
          <w:lang w:val="uk-UA"/>
        </w:rPr>
        <w:t xml:space="preserve"> «Про виконання   обов</w:t>
      </w:r>
      <w:r w:rsidRPr="00ED6188">
        <w:rPr>
          <w:i/>
          <w:caps/>
          <w:sz w:val="28"/>
          <w:szCs w:val="28"/>
          <w:lang w:val="uk-UA"/>
        </w:rPr>
        <w:t>’</w:t>
      </w:r>
      <w:r w:rsidRPr="00ED6188">
        <w:rPr>
          <w:b/>
          <w:bCs/>
          <w:i/>
          <w:sz w:val="28"/>
          <w:szCs w:val="28"/>
          <w:lang w:val="uk-UA"/>
        </w:rPr>
        <w:t xml:space="preserve">язків директора </w:t>
      </w:r>
      <w:r w:rsidRPr="00ED6188">
        <w:rPr>
          <w:b/>
          <w:i/>
          <w:spacing w:val="5"/>
          <w:sz w:val="28"/>
          <w:szCs w:val="28"/>
          <w:lang w:val="uk-UA"/>
        </w:rPr>
        <w:t xml:space="preserve">КОМУНАЛЬНОГО ПІДПРИЄМСТВА «РЕГІОНАЛЬНИЙ ІНФОРМАЦІЙНИЙ ЦЕНТР» ХАРКІВСЬКОЇ ОБЛАСНОЇ РАДИ».  </w:t>
      </w:r>
      <w:r w:rsidRPr="00ED6188">
        <w:rPr>
          <w:rFonts w:eastAsia="Times New Roman"/>
          <w:b/>
          <w:bCs/>
          <w:i/>
          <w:sz w:val="28"/>
          <w:szCs w:val="28"/>
          <w:lang w:val="uk-UA" w:eastAsia="uk-UA"/>
        </w:rPr>
        <w:t xml:space="preserve"> </w:t>
      </w:r>
    </w:p>
    <w:p w:rsidR="00F075FB" w:rsidRDefault="00F075FB" w:rsidP="00F075FB">
      <w:pPr>
        <w:shd w:val="clear" w:color="auto" w:fill="FFFFFF"/>
        <w:tabs>
          <w:tab w:val="left" w:pos="1134"/>
          <w:tab w:val="left" w:pos="1701"/>
        </w:tabs>
        <w:spacing w:after="0" w:line="240" w:lineRule="auto"/>
        <w:ind w:left="3402" w:hanging="3402"/>
        <w:jc w:val="both"/>
        <w:rPr>
          <w:rFonts w:eastAsiaTheme="minorHAnsi"/>
          <w:i/>
          <w:spacing w:val="5"/>
        </w:rPr>
      </w:pPr>
      <w:r>
        <w:t xml:space="preserve"> </w:t>
      </w:r>
      <w:r>
        <w:rPr>
          <w:spacing w:val="5"/>
        </w:rPr>
        <w:t xml:space="preserve">                                           </w:t>
      </w:r>
      <w:r>
        <w:rPr>
          <w:b/>
          <w:i/>
          <w:spacing w:val="5"/>
        </w:rPr>
        <w:t xml:space="preserve">  </w:t>
      </w:r>
      <w:r>
        <w:rPr>
          <w:b/>
          <w:bCs/>
          <w:i/>
          <w:spacing w:val="5"/>
          <w:u w:val="single"/>
        </w:rPr>
        <w:t>Доповідає:</w:t>
      </w:r>
      <w:r>
        <w:rPr>
          <w:i/>
          <w:spacing w:val="5"/>
        </w:rPr>
        <w:t xml:space="preserve"> </w:t>
      </w:r>
      <w:r>
        <w:rPr>
          <w:b/>
          <w:i/>
          <w:spacing w:val="5"/>
        </w:rPr>
        <w:t>ГНАТУШОК Андрій Миколайович</w:t>
      </w:r>
      <w:r>
        <w:rPr>
          <w:i/>
          <w:spacing w:val="5"/>
        </w:rPr>
        <w:t xml:space="preserve"> – начальник управління з питань комунальної власності виконавчого апарату обласної ради.</w:t>
      </w:r>
    </w:p>
    <w:p w:rsidR="00F075FB" w:rsidRDefault="00F075FB" w:rsidP="00F075FB">
      <w:pPr>
        <w:pStyle w:val="a5"/>
        <w:shd w:val="clear" w:color="auto" w:fill="FFFFFF"/>
        <w:tabs>
          <w:tab w:val="left" w:pos="1134"/>
          <w:tab w:val="left" w:pos="1701"/>
        </w:tabs>
        <w:jc w:val="both"/>
        <w:rPr>
          <w:b/>
          <w:spacing w:val="5"/>
          <w:sz w:val="28"/>
          <w:szCs w:val="28"/>
          <w:lang w:val="uk-UA"/>
        </w:rPr>
      </w:pPr>
    </w:p>
    <w:p w:rsidR="00F075FB" w:rsidRDefault="00F075FB" w:rsidP="00F075FB">
      <w:pPr>
        <w:pStyle w:val="a5"/>
        <w:shd w:val="clear" w:color="auto" w:fill="FFFFFF"/>
        <w:tabs>
          <w:tab w:val="left" w:pos="1134"/>
          <w:tab w:val="left" w:pos="1701"/>
        </w:tabs>
        <w:spacing w:line="240" w:lineRule="auto"/>
        <w:jc w:val="both"/>
        <w:rPr>
          <w:b/>
          <w:i/>
          <w:spacing w:val="5"/>
          <w:sz w:val="28"/>
          <w:szCs w:val="28"/>
          <w:lang w:val="uk-UA"/>
        </w:rPr>
      </w:pPr>
      <w:r w:rsidRPr="00ED6188">
        <w:rPr>
          <w:b/>
          <w:i/>
          <w:spacing w:val="5"/>
          <w:sz w:val="28"/>
          <w:szCs w:val="28"/>
          <w:lang w:val="uk-UA"/>
        </w:rPr>
        <w:t>2.</w:t>
      </w:r>
      <w:r>
        <w:rPr>
          <w:b/>
          <w:i/>
          <w:spacing w:val="5"/>
          <w:sz w:val="28"/>
          <w:szCs w:val="28"/>
          <w:lang w:val="uk-UA"/>
        </w:rPr>
        <w:t>Різне.</w:t>
      </w:r>
    </w:p>
    <w:p w:rsidR="00F075FB" w:rsidRDefault="00F075FB" w:rsidP="00F075FB">
      <w:pPr>
        <w:pStyle w:val="a5"/>
        <w:shd w:val="clear" w:color="auto" w:fill="FFFFFF"/>
        <w:tabs>
          <w:tab w:val="left" w:pos="1134"/>
          <w:tab w:val="left" w:pos="1701"/>
        </w:tabs>
        <w:spacing w:line="240" w:lineRule="auto"/>
        <w:jc w:val="both"/>
        <w:rPr>
          <w:rFonts w:eastAsia="SimSun"/>
          <w:i/>
          <w:spacing w:val="5"/>
          <w:sz w:val="28"/>
          <w:szCs w:val="28"/>
          <w:lang w:val="uk-UA"/>
        </w:rPr>
      </w:pPr>
    </w:p>
    <w:p w:rsidR="00F075FB" w:rsidRDefault="00F075FB" w:rsidP="00F075FB">
      <w:pPr>
        <w:spacing w:after="0" w:line="240" w:lineRule="auto"/>
        <w:jc w:val="both"/>
        <w:rPr>
          <w:b/>
        </w:rPr>
      </w:pPr>
      <w:r>
        <w:rPr>
          <w:b/>
        </w:rPr>
        <w:t>Голова постійної комісії обласної ради</w:t>
      </w:r>
    </w:p>
    <w:p w:rsidR="00F075FB" w:rsidRDefault="00F075FB" w:rsidP="00F075FB">
      <w:pPr>
        <w:tabs>
          <w:tab w:val="left" w:pos="993"/>
        </w:tabs>
        <w:spacing w:after="0" w:line="240" w:lineRule="auto"/>
        <w:jc w:val="both"/>
        <w:rPr>
          <w:b/>
        </w:rPr>
      </w:pPr>
      <w:r>
        <w:rPr>
          <w:b/>
        </w:rPr>
        <w:t xml:space="preserve">з  питань інформаційної політики, </w:t>
      </w:r>
    </w:p>
    <w:p w:rsidR="00F075FB" w:rsidRDefault="00F075FB" w:rsidP="00F075FB">
      <w:pPr>
        <w:tabs>
          <w:tab w:val="left" w:pos="993"/>
        </w:tabs>
        <w:spacing w:after="0" w:line="240" w:lineRule="auto"/>
        <w:jc w:val="both"/>
        <w:rPr>
          <w:b/>
        </w:rPr>
      </w:pPr>
      <w:r>
        <w:rPr>
          <w:b/>
        </w:rPr>
        <w:t xml:space="preserve">зв’язків з громадськістю та цифрової </w:t>
      </w:r>
    </w:p>
    <w:p w:rsidR="00F075FB" w:rsidRDefault="00F075FB" w:rsidP="00F075FB">
      <w:pPr>
        <w:rPr>
          <w:color w:val="000000"/>
        </w:rPr>
      </w:pPr>
      <w:r>
        <w:rPr>
          <w:b/>
        </w:rPr>
        <w:t>трансформації</w:t>
      </w:r>
      <w:r>
        <w:t xml:space="preserve">                                   </w:t>
      </w:r>
      <w:r>
        <w:rPr>
          <w:b/>
          <w:bCs/>
          <w:color w:val="000000"/>
        </w:rPr>
        <w:tab/>
      </w:r>
      <w:r>
        <w:rPr>
          <w:b/>
          <w:bCs/>
          <w:color w:val="000000"/>
        </w:rPr>
        <w:tab/>
      </w:r>
      <w:r>
        <w:rPr>
          <w:b/>
          <w:bCs/>
          <w:color w:val="000000"/>
        </w:rPr>
        <w:tab/>
        <w:t xml:space="preserve">           Сергій ЖУКОВ</w:t>
      </w:r>
      <w:r>
        <w:rPr>
          <w:color w:val="000000"/>
        </w:rPr>
        <w:t xml:space="preserve">   </w:t>
      </w:r>
    </w:p>
    <w:p w:rsidR="00F075FB" w:rsidRDefault="00F075FB" w:rsidP="00F075FB">
      <w:pPr>
        <w:rPr>
          <w:color w:val="000000"/>
        </w:rPr>
      </w:pPr>
    </w:p>
    <w:p w:rsidR="00F075FB" w:rsidRDefault="00F075FB" w:rsidP="00F075FB">
      <w:r>
        <w:rPr>
          <w:b/>
          <w:bCs/>
          <w:sz w:val="27"/>
          <w:szCs w:val="27"/>
        </w:rPr>
        <w:t xml:space="preserve"> </w:t>
      </w:r>
    </w:p>
    <w:p w:rsidR="00360AAF" w:rsidRDefault="0001247E"/>
    <w:sectPr w:rsidR="00360A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1251 Text Book">
    <w:altName w:val="Arial"/>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D3"/>
    <w:rsid w:val="0001247E"/>
    <w:rsid w:val="00211AB5"/>
    <w:rsid w:val="00304001"/>
    <w:rsid w:val="00494C1F"/>
    <w:rsid w:val="00511877"/>
    <w:rsid w:val="006310D3"/>
    <w:rsid w:val="009272CB"/>
    <w:rsid w:val="00F075FB"/>
    <w:rsid w:val="00FF1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AD0DC-6ACD-441B-AE3D-2851C7D5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5FB"/>
    <w:pPr>
      <w:spacing w:after="200" w:line="276" w:lineRule="auto"/>
    </w:pPr>
    <w:rPr>
      <w:rFonts w:ascii="Times New Roman" w:eastAsia="Calibri" w:hAnsi="Times New Roman" w:cs="Times New Roman"/>
      <w:sz w:val="28"/>
      <w:szCs w:val="28"/>
      <w:lang w:val="uk-UA"/>
    </w:rPr>
  </w:style>
  <w:style w:type="paragraph" w:styleId="5">
    <w:name w:val="heading 5"/>
    <w:basedOn w:val="a"/>
    <w:next w:val="a"/>
    <w:link w:val="50"/>
    <w:uiPriority w:val="99"/>
    <w:semiHidden/>
    <w:unhideWhenUsed/>
    <w:qFormat/>
    <w:rsid w:val="00F075FB"/>
    <w:pPr>
      <w:keepNext/>
      <w:spacing w:after="0" w:line="240" w:lineRule="auto"/>
      <w:jc w:val="center"/>
      <w:outlineLvl w:val="4"/>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F075FB"/>
    <w:rPr>
      <w:rFonts w:ascii="Times New Roman" w:eastAsia="Times New Roman" w:hAnsi="Times New Roman" w:cs="Times New Roman"/>
      <w:b/>
      <w:bCs/>
      <w:sz w:val="28"/>
      <w:szCs w:val="28"/>
      <w:lang w:val="uk-UA" w:eastAsia="ru-RU"/>
    </w:rPr>
  </w:style>
  <w:style w:type="character" w:styleId="a3">
    <w:name w:val="Hyperlink"/>
    <w:uiPriority w:val="99"/>
    <w:unhideWhenUsed/>
    <w:rsid w:val="00F075FB"/>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F075FB"/>
    <w:rPr>
      <w:rFonts w:ascii="Times New Roman" w:hAnsi="Times New Roman" w:cs="Times New Roman"/>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F075FB"/>
    <w:pPr>
      <w:spacing w:after="120" w:line="480" w:lineRule="auto"/>
      <w:contextualSpacing/>
    </w:pPr>
    <w:rPr>
      <w:rFonts w:eastAsiaTheme="minorHAnsi"/>
      <w:sz w:val="24"/>
      <w:szCs w:val="24"/>
      <w:lang w:val="ru-RU"/>
    </w:rPr>
  </w:style>
  <w:style w:type="paragraph" w:customStyle="1" w:styleId="Default">
    <w:name w:val="Default"/>
    <w:uiPriority w:val="99"/>
    <w:qFormat/>
    <w:rsid w:val="00F075FB"/>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13-or@ukr.net"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1017</Characters>
  <Application>Microsoft Office Word</Application>
  <DocSecurity>0</DocSecurity>
  <Lines>8</Lines>
  <Paragraphs>2</Paragraphs>
  <ScaleCrop>false</ScaleCrop>
  <Company>SPecialiST RePack</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2024-09-16T06:48:00Z</dcterms:created>
  <dcterms:modified xsi:type="dcterms:W3CDTF">2024-09-16T06:48:00Z</dcterms:modified>
</cp:coreProperties>
</file>