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295211"/>
    <w:p w14:paraId="53CD934E" w14:textId="361C3F13" w:rsidR="00113BD7" w:rsidRPr="00F14046" w:rsidRDefault="00BF4161" w:rsidP="00EF394B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  <w:r>
        <w:object w:dxaOrig="858" w:dyaOrig="1326" w14:anchorId="38873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8" o:title=""/>
          </v:shape>
          <o:OLEObject Type="Embed" ProgID="CorelDRAW" ShapeID="_x0000_i1025" DrawAspect="Content" ObjectID="_1817137779" r:id="rId9"/>
        </w:object>
      </w:r>
    </w:p>
    <w:p w14:paraId="109902C9" w14:textId="77777777" w:rsidR="00113BD7" w:rsidRPr="000D1E74" w:rsidRDefault="00113BD7" w:rsidP="00EF394B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90C9EA0" w14:textId="77777777" w:rsidR="00113BD7" w:rsidRPr="000D1E74" w:rsidRDefault="00113BD7" w:rsidP="00EF394B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42E5683" w14:textId="77777777" w:rsidR="00113BD7" w:rsidRPr="000D1E74" w:rsidRDefault="00113BD7" w:rsidP="00EF394B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0B9B922" w14:textId="77777777" w:rsidR="00113BD7" w:rsidRPr="000D1E74" w:rsidRDefault="00113BD7" w:rsidP="00EF394B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0000327" w14:textId="77777777" w:rsidR="00113BD7" w:rsidRPr="000D1E74" w:rsidRDefault="00113BD7" w:rsidP="00EF394B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B85B2AD" w14:textId="77777777" w:rsidR="00113BD7" w:rsidRPr="000D1E74" w:rsidRDefault="00113BD7" w:rsidP="00EF394B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32489F0" w14:textId="77777777" w:rsidR="00113BD7" w:rsidRPr="000D1E74" w:rsidRDefault="00113BD7" w:rsidP="00EF394B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BCC9607" w14:textId="77777777" w:rsidR="00113BD7" w:rsidRPr="000D1E74" w:rsidRDefault="00113BD7" w:rsidP="00EF394B">
      <w:pPr>
        <w:rPr>
          <w:rFonts w:eastAsia="Times New Roman" w:cs="Times New Roman"/>
          <w:i/>
          <w:szCs w:val="28"/>
        </w:rPr>
      </w:pPr>
    </w:p>
    <w:p w14:paraId="2015CD91" w14:textId="77777777" w:rsidR="00DE20BA" w:rsidRPr="00DE20BA" w:rsidRDefault="00DE20BA" w:rsidP="00DE20BA">
      <w:pPr>
        <w:jc w:val="center"/>
        <w:rPr>
          <w:rFonts w:eastAsia="Times New Roman" w:cs="Times New Roman"/>
          <w:b/>
          <w:kern w:val="0"/>
          <w:szCs w:val="28"/>
        </w:rPr>
      </w:pPr>
      <w:r w:rsidRPr="00DE20BA">
        <w:rPr>
          <w:rFonts w:eastAsia="Times New Roman" w:cs="Times New Roman"/>
          <w:b/>
          <w:kern w:val="0"/>
          <w:szCs w:val="28"/>
        </w:rPr>
        <w:t>ПРОТОКОЛ  № 49</w:t>
      </w:r>
    </w:p>
    <w:p w14:paraId="7F7C062B" w14:textId="77777777" w:rsidR="00DE20BA" w:rsidRPr="00DE20BA" w:rsidRDefault="00DE20BA" w:rsidP="00DE20BA">
      <w:pPr>
        <w:jc w:val="center"/>
        <w:rPr>
          <w:rFonts w:eastAsia="Times New Roman" w:cs="Times New Roman"/>
          <w:b/>
          <w:kern w:val="0"/>
          <w:szCs w:val="28"/>
        </w:rPr>
      </w:pPr>
      <w:r w:rsidRPr="00DE20BA">
        <w:rPr>
          <w:rFonts w:eastAsia="Times New Roman" w:cs="Times New Roman"/>
          <w:b/>
          <w:kern w:val="0"/>
          <w:szCs w:val="28"/>
        </w:rPr>
        <w:t>засідання постійної комісії</w:t>
      </w:r>
    </w:p>
    <w:p w14:paraId="54059F4C" w14:textId="77777777" w:rsidR="00DE20BA" w:rsidRPr="00DE20BA" w:rsidRDefault="00DE20BA" w:rsidP="00DE20BA">
      <w:pPr>
        <w:jc w:val="center"/>
        <w:rPr>
          <w:rFonts w:eastAsia="Times New Roman" w:cs="Times New Roman"/>
          <w:b/>
          <w:kern w:val="0"/>
          <w:sz w:val="16"/>
          <w:szCs w:val="16"/>
        </w:rPr>
      </w:pPr>
    </w:p>
    <w:p w14:paraId="76BD143A" w14:textId="77777777" w:rsidR="00DE20BA" w:rsidRPr="00DE20BA" w:rsidRDefault="00DE20BA" w:rsidP="00DE20BA">
      <w:pPr>
        <w:tabs>
          <w:tab w:val="left" w:pos="284"/>
          <w:tab w:val="left" w:pos="709"/>
        </w:tabs>
        <w:suppressAutoHyphens/>
        <w:jc w:val="right"/>
        <w:rPr>
          <w:rFonts w:eastAsia="Calibri" w:cs="Times New Roman"/>
          <w:kern w:val="1"/>
          <w:szCs w:val="28"/>
          <w:lang w:eastAsia="ar-SA"/>
          <w14:ligatures w14:val="none"/>
        </w:rPr>
      </w:pPr>
      <w:r w:rsidRPr="00DE20BA">
        <w:rPr>
          <w:rFonts w:eastAsia="Times New Roman" w:cs="Times New Roman"/>
          <w:b/>
          <w:kern w:val="1"/>
          <w:szCs w:val="28"/>
          <w:lang w:eastAsia="ar-SA"/>
          <w14:ligatures w14:val="none"/>
        </w:rPr>
        <w:tab/>
      </w:r>
      <w:r w:rsidRPr="00DE20BA">
        <w:rPr>
          <w:rFonts w:eastAsia="Times New Roman" w:cs="Times New Roman"/>
          <w:b/>
          <w:kern w:val="1"/>
          <w:szCs w:val="28"/>
          <w:lang w:eastAsia="ar-SA"/>
          <w14:ligatures w14:val="none"/>
        </w:rPr>
        <w:tab/>
        <w:t>від  19 серпня  2025 р., 10.00</w:t>
      </w:r>
      <w:r w:rsidRPr="00DE20BA">
        <w:rPr>
          <w:rFonts w:eastAsia="Calibri" w:cs="Times New Roman"/>
          <w:kern w:val="1"/>
          <w:szCs w:val="28"/>
          <w:lang w:eastAsia="ar-SA"/>
          <w14:ligatures w14:val="none"/>
        </w:rPr>
        <w:t xml:space="preserve">  </w:t>
      </w:r>
    </w:p>
    <w:p w14:paraId="4EBDEB4E" w14:textId="77777777" w:rsidR="00DE20BA" w:rsidRPr="00DE20BA" w:rsidRDefault="00DE20BA" w:rsidP="00DE20BA">
      <w:pPr>
        <w:ind w:left="360"/>
        <w:jc w:val="both"/>
        <w:rPr>
          <w:rFonts w:eastAsia="Calibri" w:cs="Microsoft Uighur"/>
          <w:bCs/>
          <w:kern w:val="0"/>
          <w:szCs w:val="24"/>
          <w:lang w:eastAsia="uk-UA"/>
        </w:rPr>
      </w:pPr>
    </w:p>
    <w:p w14:paraId="66F90173" w14:textId="77777777" w:rsidR="00DE20BA" w:rsidRPr="00DE20BA" w:rsidRDefault="00DE20BA" w:rsidP="00DE20BA">
      <w:pPr>
        <w:suppressAutoHyphens/>
        <w:jc w:val="both"/>
        <w:rPr>
          <w:rFonts w:eastAsia="Calibri" w:cs="Times New Roman"/>
          <w:b/>
          <w:szCs w:val="28"/>
          <w:lang w:eastAsia="ar-SA"/>
          <w14:ligatures w14:val="none"/>
        </w:rPr>
      </w:pPr>
      <w:r w:rsidRPr="00DE20BA">
        <w:rPr>
          <w:rFonts w:eastAsia="Calibri" w:cs="Times New Roman"/>
          <w:szCs w:val="28"/>
          <w:u w:val="single"/>
          <w:lang w:eastAsia="ar-SA"/>
          <w14:ligatures w14:val="none"/>
        </w:rPr>
        <w:t>Місце проведення:</w:t>
      </w:r>
      <w:r w:rsidRPr="00DE20BA">
        <w:rPr>
          <w:rFonts w:eastAsia="Calibri" w:cs="Times New Roman"/>
          <w:szCs w:val="28"/>
          <w:lang w:eastAsia="ar-SA"/>
          <w14:ligatures w14:val="none"/>
        </w:rPr>
        <w:t xml:space="preserve"> м. Харків, Конференц-зала Харківської обласної ради із застосуванням  платформи Cisko Webex Meetings. </w:t>
      </w:r>
    </w:p>
    <w:p w14:paraId="79B98B1D" w14:textId="77777777" w:rsidR="00DE20BA" w:rsidRPr="00DE20BA" w:rsidRDefault="00DE20BA" w:rsidP="00DE20BA">
      <w:pPr>
        <w:jc w:val="both"/>
        <w:rPr>
          <w:rFonts w:cs="Times New Roman"/>
          <w:sz w:val="16"/>
          <w:szCs w:val="16"/>
        </w:rPr>
      </w:pPr>
    </w:p>
    <w:p w14:paraId="5E1ADEC7" w14:textId="77777777" w:rsidR="00DE20BA" w:rsidRPr="00DE20BA" w:rsidRDefault="00DE20BA" w:rsidP="00DE20BA">
      <w:pPr>
        <w:tabs>
          <w:tab w:val="left" w:pos="1276"/>
        </w:tabs>
        <w:jc w:val="both"/>
        <w:rPr>
          <w:rFonts w:cs="Times New Roman"/>
          <w:b/>
          <w:bCs/>
          <w:szCs w:val="28"/>
          <w:u w:val="single"/>
        </w:rPr>
      </w:pPr>
      <w:r w:rsidRPr="00DE20BA">
        <w:rPr>
          <w:rFonts w:cs="Times New Roman"/>
          <w:b/>
          <w:bCs/>
          <w:caps/>
          <w:szCs w:val="28"/>
        </w:rPr>
        <w:t xml:space="preserve">Всього членів комісії </w:t>
      </w:r>
      <w:r w:rsidRPr="00DE20BA">
        <w:rPr>
          <w:rFonts w:cs="Times New Roman"/>
          <w:b/>
          <w:bCs/>
          <w:szCs w:val="28"/>
        </w:rPr>
        <w:t xml:space="preserve">– 9.   </w:t>
      </w:r>
    </w:p>
    <w:p w14:paraId="47E17340" w14:textId="77777777" w:rsidR="00DE20BA" w:rsidRPr="00DE20BA" w:rsidRDefault="00DE20BA" w:rsidP="00DE20BA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16"/>
          <w:szCs w:val="16"/>
        </w:rPr>
      </w:pPr>
    </w:p>
    <w:p w14:paraId="2F0F3ADD" w14:textId="77777777" w:rsidR="00DE20BA" w:rsidRPr="00DE20BA" w:rsidRDefault="00DE20BA" w:rsidP="00DE20BA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DE20BA">
        <w:rPr>
          <w:rFonts w:cs="Times New Roman"/>
          <w:b/>
          <w:bCs/>
          <w:szCs w:val="28"/>
        </w:rPr>
        <w:t>ПРИСУТНІ:</w:t>
      </w:r>
      <w:r w:rsidRPr="00DE20BA">
        <w:rPr>
          <w:rFonts w:cs="Times New Roman"/>
          <w:szCs w:val="28"/>
        </w:rPr>
        <w:t xml:space="preserve"> Гагарін В.В. – головуючий на засіданні, Говоров В.С.,                    Захарченко І.Г., Плотнік Н.А., Середенко К.М., Чаплигіна К.Ю.</w:t>
      </w:r>
    </w:p>
    <w:p w14:paraId="7651F73D" w14:textId="77777777" w:rsidR="00DE20BA" w:rsidRPr="00DE20BA" w:rsidRDefault="00DE20BA" w:rsidP="00DE20BA">
      <w:pPr>
        <w:jc w:val="both"/>
        <w:rPr>
          <w:rFonts w:cs="Times New Roman"/>
          <w:b/>
          <w:bCs/>
          <w:sz w:val="16"/>
          <w:szCs w:val="16"/>
        </w:rPr>
      </w:pPr>
    </w:p>
    <w:p w14:paraId="4186DFE3" w14:textId="77777777" w:rsidR="00DE20BA" w:rsidRPr="00DE20BA" w:rsidRDefault="00DE20BA" w:rsidP="00DE20BA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DE20BA">
        <w:rPr>
          <w:rFonts w:cs="Times New Roman"/>
          <w:b/>
          <w:bCs/>
          <w:szCs w:val="28"/>
        </w:rPr>
        <w:t>ВІДСУТНІ:</w:t>
      </w:r>
      <w:r w:rsidRPr="00DE20BA">
        <w:rPr>
          <w:rFonts w:cs="Times New Roman"/>
          <w:szCs w:val="28"/>
        </w:rPr>
        <w:t xml:space="preserve"> Литвинов О.І., Шатохін Є.А., Юрков В.І.</w:t>
      </w:r>
    </w:p>
    <w:p w14:paraId="6E47E3B3" w14:textId="77777777" w:rsidR="00DE20BA" w:rsidRPr="00DE20BA" w:rsidRDefault="00DE20BA" w:rsidP="00DE20BA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sz w:val="16"/>
          <w:szCs w:val="16"/>
          <w:shd w:val="clear" w:color="auto" w:fill="FFFFFF"/>
        </w:rPr>
      </w:pPr>
    </w:p>
    <w:p w14:paraId="56F73ADE" w14:textId="77777777" w:rsidR="00DE20BA" w:rsidRPr="00DE20BA" w:rsidRDefault="00DE20BA" w:rsidP="00DE20BA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Calibri" w:cs="Times New Roman"/>
          <w:b/>
          <w:bCs/>
          <w:i/>
          <w:iCs/>
          <w:kern w:val="0"/>
          <w:szCs w:val="28"/>
        </w:rPr>
      </w:pPr>
      <w:r w:rsidRPr="00DE20BA">
        <w:rPr>
          <w:rFonts w:cs="Times New Roman"/>
          <w:b/>
          <w:szCs w:val="28"/>
        </w:rPr>
        <w:t xml:space="preserve">ЗАПРОШЕНІ: </w:t>
      </w:r>
      <w:r w:rsidRPr="00DE20BA"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Pr="00DE20BA">
        <w:rPr>
          <w:rFonts w:eastAsia="Times New Roman" w:cs="Times New Roman"/>
          <w:szCs w:val="28"/>
          <w:lang w:eastAsia="uk-UA"/>
        </w:rPr>
        <w:t xml:space="preserve"> - керуючий справами виконавчого апарату обласної ради; </w:t>
      </w:r>
      <w:r w:rsidRPr="00DE20BA">
        <w:rPr>
          <w:rFonts w:eastAsia="Times New Roman" w:cs="Times New Roman"/>
          <w:b/>
          <w:i/>
          <w:kern w:val="0"/>
          <w:szCs w:val="28"/>
        </w:rPr>
        <w:t>Ананченко Костянтин Володимирович</w:t>
      </w:r>
      <w:r w:rsidRPr="00DE20BA">
        <w:rPr>
          <w:rFonts w:eastAsia="Times New Roman" w:cs="Times New Roman"/>
          <w:kern w:val="0"/>
          <w:szCs w:val="28"/>
        </w:rPr>
        <w:t xml:space="preserve"> – начальник управління у справах молоді та спорту Харківської обласної військової адміністрації;</w:t>
      </w:r>
      <w:r w:rsidRPr="00DE20BA">
        <w:rPr>
          <w:rFonts w:eastAsia="Times New Roman" w:cs="Times New Roman"/>
          <w:szCs w:val="28"/>
          <w:lang w:eastAsia="uk-UA"/>
        </w:rPr>
        <w:t xml:space="preserve"> </w:t>
      </w:r>
      <w:r w:rsidRPr="00DE20BA">
        <w:rPr>
          <w:rFonts w:cs="Times New Roman"/>
          <w:b/>
          <w:i/>
          <w:szCs w:val="28"/>
        </w:rPr>
        <w:t>Бондаренко Ольга Миколаївна</w:t>
      </w:r>
      <w:r w:rsidRPr="00DE20BA">
        <w:rPr>
          <w:rFonts w:cs="Times New Roman"/>
          <w:i/>
          <w:szCs w:val="28"/>
        </w:rPr>
        <w:t xml:space="preserve"> </w:t>
      </w:r>
      <w:r w:rsidRPr="00DE20BA">
        <w:rPr>
          <w:rFonts w:cs="Times New Roman"/>
          <w:i/>
          <w:iCs/>
          <w:szCs w:val="28"/>
        </w:rPr>
        <w:t xml:space="preserve">– </w:t>
      </w:r>
      <w:r w:rsidRPr="00DE20BA">
        <w:rPr>
          <w:rFonts w:cs="Times New Roman"/>
          <w:iCs/>
          <w:szCs w:val="28"/>
        </w:rPr>
        <w:t xml:space="preserve">заступник керуючого справами, начальник </w:t>
      </w:r>
      <w:r w:rsidRPr="00DE20BA">
        <w:rPr>
          <w:rFonts w:cs="Times New Roman"/>
          <w:szCs w:val="28"/>
        </w:rPr>
        <w:t xml:space="preserve">управління з організаційних питань діяльності ради виконавчого апарату  виконавчого апарату обласної ради; </w:t>
      </w:r>
      <w:r w:rsidRPr="00DE20BA">
        <w:rPr>
          <w:rFonts w:cs="Times New Roman"/>
          <w:b/>
          <w:i/>
          <w:iCs/>
          <w:szCs w:val="28"/>
        </w:rPr>
        <w:t>Крючков Ілля Миколайович</w:t>
      </w:r>
      <w:r w:rsidRPr="00DE20BA">
        <w:rPr>
          <w:rFonts w:cs="Times New Roman"/>
          <w:bCs/>
          <w:szCs w:val="28"/>
        </w:rPr>
        <w:t xml:space="preserve"> - начальник управління правового забезпечення діяльності ради виконавчого апарату обласної ради</w:t>
      </w:r>
      <w:r w:rsidRPr="00DE20BA">
        <w:rPr>
          <w:rFonts w:cs="Times New Roman"/>
          <w:iCs/>
          <w:szCs w:val="28"/>
        </w:rPr>
        <w:t>;</w:t>
      </w:r>
      <w:r w:rsidRPr="00DE20BA">
        <w:rPr>
          <w:rFonts w:cs="Times New Roman"/>
          <w:b/>
          <w:bCs/>
          <w:i/>
          <w:iCs/>
          <w:szCs w:val="28"/>
        </w:rPr>
        <w:t xml:space="preserve"> </w:t>
      </w:r>
      <w:r w:rsidRPr="00DE20BA">
        <w:rPr>
          <w:rFonts w:eastAsia="Calibri" w:cs="Times New Roman"/>
          <w:b/>
          <w:bCs/>
          <w:i/>
          <w:iCs/>
          <w:kern w:val="0"/>
          <w:szCs w:val="28"/>
          <w:shd w:val="clear" w:color="auto" w:fill="FFFFFF"/>
        </w:rPr>
        <w:t>Ковальова Олена Михайлівна</w:t>
      </w:r>
      <w:r w:rsidRPr="00DE20BA">
        <w:rPr>
          <w:rFonts w:eastAsia="Calibri" w:cs="Times New Roman"/>
          <w:kern w:val="0"/>
          <w:szCs w:val="28"/>
          <w:shd w:val="clear" w:color="auto" w:fill="FFFFFF"/>
        </w:rPr>
        <w:t xml:space="preserve"> </w:t>
      </w:r>
      <w:r w:rsidRPr="00DE20BA">
        <w:rPr>
          <w:rFonts w:cs="Times New Roman"/>
          <w:szCs w:val="28"/>
        </w:rPr>
        <w:t xml:space="preserve">– </w:t>
      </w:r>
      <w:r w:rsidRPr="00DE20BA">
        <w:rPr>
          <w:rFonts w:eastAsia="Calibri" w:cs="Times New Roman"/>
          <w:kern w:val="0"/>
          <w:szCs w:val="28"/>
          <w:shd w:val="clear" w:color="auto" w:fill="FFFFFF"/>
        </w:rPr>
        <w:t xml:space="preserve">начальник управління з питань комунальної власності виконавчого апарату обласної ради; </w:t>
      </w:r>
      <w:r w:rsidRPr="00DE20BA">
        <w:rPr>
          <w:rFonts w:eastAsia="Calibri" w:cs="Times New Roman"/>
          <w:b/>
          <w:bCs/>
          <w:i/>
          <w:iCs/>
          <w:kern w:val="0"/>
          <w:szCs w:val="28"/>
          <w:shd w:val="clear" w:color="auto" w:fill="FFFFFF"/>
        </w:rPr>
        <w:t>Погуляєва Томіла Володимирівна</w:t>
      </w:r>
      <w:r w:rsidRPr="00DE20BA">
        <w:rPr>
          <w:rFonts w:eastAsia="Calibri" w:cs="Times New Roman"/>
          <w:kern w:val="0"/>
          <w:szCs w:val="28"/>
          <w:shd w:val="clear" w:color="auto" w:fill="FFFFFF"/>
        </w:rPr>
        <w:t xml:space="preserve"> – начальник відділу з питань запобігання та виявлення корупції </w:t>
      </w:r>
      <w:r w:rsidRPr="00DE20BA">
        <w:rPr>
          <w:rFonts w:cs="Times New Roman"/>
          <w:bCs/>
          <w:szCs w:val="28"/>
        </w:rPr>
        <w:t>виконавчого апарату обласної ради</w:t>
      </w:r>
      <w:r w:rsidRPr="00DE20BA">
        <w:rPr>
          <w:rFonts w:eastAsia="Calibri" w:cs="Times New Roman"/>
          <w:color w:val="000000"/>
          <w:kern w:val="0"/>
          <w:szCs w:val="28"/>
        </w:rPr>
        <w:t>;</w:t>
      </w:r>
      <w:r w:rsidRPr="00DE20BA">
        <w:rPr>
          <w:rFonts w:eastAsia="Calibri" w:cs="Times New Roman"/>
          <w:b/>
          <w:bCs/>
          <w:i/>
          <w:iCs/>
          <w:color w:val="000000"/>
          <w:kern w:val="0"/>
          <w:szCs w:val="28"/>
        </w:rPr>
        <w:t xml:space="preserve"> Ковальов Іван Андрійович.</w:t>
      </w:r>
    </w:p>
    <w:p w14:paraId="659A45C4" w14:textId="77777777" w:rsidR="00DE20BA" w:rsidRPr="00DE20BA" w:rsidRDefault="00DE20BA" w:rsidP="00DE20BA">
      <w:pPr>
        <w:jc w:val="both"/>
        <w:rPr>
          <w:b/>
          <w:bCs/>
          <w:i/>
          <w:iCs/>
        </w:rPr>
      </w:pPr>
    </w:p>
    <w:p w14:paraId="6A73585A" w14:textId="77777777" w:rsidR="00DE20BA" w:rsidRPr="00DE20BA" w:rsidRDefault="00DE20BA" w:rsidP="00DE20BA">
      <w:pPr>
        <w:jc w:val="both"/>
        <w:rPr>
          <w:rFonts w:cs="Times New Roman"/>
          <w:szCs w:val="28"/>
        </w:rPr>
      </w:pPr>
      <w:r w:rsidRPr="00DE20BA">
        <w:rPr>
          <w:rFonts w:cs="Times New Roman"/>
          <w:b/>
          <w:bCs/>
          <w:szCs w:val="28"/>
        </w:rPr>
        <w:t>СЛУХАЛИ:</w:t>
      </w:r>
      <w:r w:rsidRPr="00DE20BA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661160F7" w14:textId="77777777" w:rsidR="00DE20BA" w:rsidRPr="00DE20BA" w:rsidRDefault="00DE20BA" w:rsidP="00DE20BA">
      <w:pPr>
        <w:jc w:val="both"/>
        <w:rPr>
          <w:rFonts w:cs="Times New Roman"/>
          <w:szCs w:val="28"/>
        </w:rPr>
      </w:pPr>
      <w:r w:rsidRPr="00DE20BA">
        <w:rPr>
          <w:rFonts w:cs="Times New Roman"/>
          <w:szCs w:val="28"/>
        </w:rPr>
        <w:tab/>
      </w:r>
      <w:r w:rsidRPr="00DE20BA">
        <w:rPr>
          <w:rFonts w:cs="Times New Roman"/>
          <w:b/>
          <w:bCs/>
          <w:szCs w:val="28"/>
          <w:u w:val="single"/>
        </w:rPr>
        <w:t>Доповідає:</w:t>
      </w:r>
      <w:r w:rsidRPr="00DE20BA">
        <w:rPr>
          <w:rFonts w:cs="Times New Roman"/>
          <w:szCs w:val="28"/>
        </w:rPr>
        <w:t xml:space="preserve"> </w:t>
      </w:r>
      <w:r w:rsidRPr="00DE20BA">
        <w:rPr>
          <w:rFonts w:cs="Times New Roman"/>
          <w:b/>
          <w:i/>
          <w:szCs w:val="28"/>
        </w:rPr>
        <w:t xml:space="preserve">Гагарін Віталій Вікторович </w:t>
      </w:r>
      <w:r w:rsidRPr="00DE20BA">
        <w:rPr>
          <w:rFonts w:cs="Times New Roman"/>
          <w:szCs w:val="28"/>
        </w:rPr>
        <w:t xml:space="preserve"> –  голова  постійної комісії.</w:t>
      </w:r>
    </w:p>
    <w:p w14:paraId="43C1CFA1" w14:textId="77777777" w:rsidR="00DE20BA" w:rsidRPr="00DE20BA" w:rsidRDefault="00DE20BA" w:rsidP="00DE20BA">
      <w:pPr>
        <w:jc w:val="both"/>
        <w:rPr>
          <w:rFonts w:cs="Times New Roman"/>
          <w:sz w:val="16"/>
          <w:szCs w:val="16"/>
        </w:rPr>
      </w:pPr>
    </w:p>
    <w:p w14:paraId="7D471C8A" w14:textId="77777777" w:rsidR="00DE20BA" w:rsidRPr="00DE20BA" w:rsidRDefault="00DE20BA" w:rsidP="00DE20BA">
      <w:pPr>
        <w:jc w:val="both"/>
        <w:rPr>
          <w:rFonts w:cs="Times New Roman"/>
          <w:szCs w:val="28"/>
        </w:rPr>
      </w:pPr>
      <w:r w:rsidRPr="00DE20BA">
        <w:rPr>
          <w:rFonts w:cs="Times New Roman"/>
          <w:szCs w:val="28"/>
        </w:rPr>
        <w:t xml:space="preserve">Запропонував </w:t>
      </w:r>
      <w:r w:rsidRPr="00DE20BA">
        <w:rPr>
          <w:rFonts w:cs="Times New Roman"/>
          <w:b/>
          <w:bCs/>
          <w:szCs w:val="28"/>
        </w:rPr>
        <w:t>з</w:t>
      </w:r>
      <w:r w:rsidRPr="00DE20BA">
        <w:rPr>
          <w:rFonts w:cs="Times New Roman"/>
          <w:szCs w:val="28"/>
        </w:rPr>
        <w:t>атвердити порядок денний засідання постійної комісії № 49 в цілому.</w:t>
      </w:r>
    </w:p>
    <w:p w14:paraId="2C1EDE28" w14:textId="77777777" w:rsidR="00DE20BA" w:rsidRPr="00DE20BA" w:rsidRDefault="00DE20BA" w:rsidP="00DE20BA">
      <w:pPr>
        <w:jc w:val="both"/>
        <w:rPr>
          <w:rFonts w:cs="Times New Roman"/>
          <w:b/>
          <w:bCs/>
          <w:sz w:val="16"/>
          <w:szCs w:val="16"/>
        </w:rPr>
      </w:pPr>
    </w:p>
    <w:p w14:paraId="373D8078" w14:textId="77777777" w:rsidR="00DE20BA" w:rsidRPr="00DE20BA" w:rsidRDefault="00DE20BA" w:rsidP="00DE20BA">
      <w:pPr>
        <w:jc w:val="both"/>
        <w:rPr>
          <w:rFonts w:cs="Times New Roman"/>
          <w:szCs w:val="28"/>
        </w:rPr>
      </w:pPr>
      <w:r w:rsidRPr="00DE20BA">
        <w:rPr>
          <w:rFonts w:cs="Times New Roman"/>
          <w:b/>
          <w:bCs/>
          <w:szCs w:val="28"/>
        </w:rPr>
        <w:t>ВИРІШИЛИ:</w:t>
      </w:r>
      <w:r w:rsidRPr="00DE20BA">
        <w:rPr>
          <w:rFonts w:cs="Times New Roman"/>
          <w:szCs w:val="28"/>
        </w:rPr>
        <w:t xml:space="preserve"> Затвердити порядок денний засідання постійної комісії № 49 в цілому.</w:t>
      </w:r>
    </w:p>
    <w:p w14:paraId="4D765090" w14:textId="77777777" w:rsidR="00DE20BA" w:rsidRPr="00DE20BA" w:rsidRDefault="00DE20BA" w:rsidP="00DE20BA">
      <w:pPr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E20BA" w:rsidRPr="00DE20BA" w14:paraId="673C4BE1" w14:textId="77777777" w:rsidTr="00B75EE6">
        <w:tc>
          <w:tcPr>
            <w:tcW w:w="2093" w:type="dxa"/>
          </w:tcPr>
          <w:p w14:paraId="4EFD7D67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</w:p>
          <w:p w14:paraId="6DC0B121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14584197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</w:p>
          <w:p w14:paraId="18D90869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</w:p>
          <w:p w14:paraId="592473B8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szCs w:val="28"/>
              </w:rPr>
              <w:t xml:space="preserve">«за» </w:t>
            </w:r>
            <w:r w:rsidRPr="00DE20BA">
              <w:rPr>
                <w:rFonts w:cs="Times New Roman"/>
                <w:iCs/>
                <w:szCs w:val="28"/>
              </w:rPr>
              <w:t>–   6</w:t>
            </w:r>
          </w:p>
        </w:tc>
        <w:tc>
          <w:tcPr>
            <w:tcW w:w="4537" w:type="dxa"/>
          </w:tcPr>
          <w:p w14:paraId="66782FEF" w14:textId="77777777" w:rsidR="00DE20BA" w:rsidRPr="00DE20BA" w:rsidRDefault="00DE20BA" w:rsidP="00DE20B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2BD3D8B7" w14:textId="77777777" w:rsidR="00DE20BA" w:rsidRPr="00DE20BA" w:rsidRDefault="00DE20BA" w:rsidP="00DE20B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792DA5BD" w14:textId="77777777" w:rsidR="00DE20BA" w:rsidRPr="00DE20BA" w:rsidRDefault="00DE20BA" w:rsidP="00DE20BA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DE20BA">
              <w:rPr>
                <w:rFonts w:cs="Times New Roman"/>
                <w:szCs w:val="28"/>
              </w:rPr>
              <w:t>(Гагарін В.В., Говоров В.С., Захарченко І.Г., Плотнік Н.А., Середенко К.Ю., Чаплигіна К.Ю.</w:t>
            </w:r>
            <w:r w:rsidRPr="00DE20BA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DE20BA" w:rsidRPr="00DE20BA" w14:paraId="15C84617" w14:textId="77777777" w:rsidTr="00B75EE6">
        <w:trPr>
          <w:trHeight w:val="360"/>
        </w:trPr>
        <w:tc>
          <w:tcPr>
            <w:tcW w:w="2093" w:type="dxa"/>
          </w:tcPr>
          <w:p w14:paraId="0F37D946" w14:textId="77777777" w:rsidR="00DE20BA" w:rsidRPr="00DE20BA" w:rsidRDefault="00DE20BA" w:rsidP="00DE20BA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6C97006F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szCs w:val="28"/>
              </w:rPr>
              <w:t xml:space="preserve">«проти»  </w:t>
            </w:r>
            <w:r w:rsidRPr="00DE20BA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</w:tcPr>
          <w:p w14:paraId="77F89064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szCs w:val="28"/>
              </w:rPr>
              <w:t>немає</w:t>
            </w:r>
          </w:p>
        </w:tc>
      </w:tr>
      <w:tr w:rsidR="00DE20BA" w:rsidRPr="00DE20BA" w14:paraId="5DE97832" w14:textId="77777777" w:rsidTr="00B75EE6">
        <w:tc>
          <w:tcPr>
            <w:tcW w:w="2093" w:type="dxa"/>
          </w:tcPr>
          <w:p w14:paraId="3F359A47" w14:textId="77777777" w:rsidR="00DE20BA" w:rsidRPr="00DE20BA" w:rsidRDefault="00DE20BA" w:rsidP="00DE20BA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066C58EF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iCs/>
                <w:szCs w:val="28"/>
              </w:rPr>
              <w:t xml:space="preserve">«утрим.»  –  </w:t>
            </w:r>
          </w:p>
        </w:tc>
        <w:tc>
          <w:tcPr>
            <w:tcW w:w="4537" w:type="dxa"/>
          </w:tcPr>
          <w:p w14:paraId="059C72B7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szCs w:val="28"/>
              </w:rPr>
              <w:t>немає</w:t>
            </w:r>
          </w:p>
        </w:tc>
      </w:tr>
      <w:tr w:rsidR="00DE20BA" w:rsidRPr="00DE20BA" w14:paraId="50B82044" w14:textId="77777777" w:rsidTr="00B75EE6">
        <w:tc>
          <w:tcPr>
            <w:tcW w:w="2093" w:type="dxa"/>
          </w:tcPr>
          <w:p w14:paraId="60B50C53" w14:textId="77777777" w:rsidR="00DE20BA" w:rsidRPr="00DE20BA" w:rsidRDefault="00DE20BA" w:rsidP="00DE20BA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1CA6B727" w14:textId="77777777" w:rsidR="00DE20BA" w:rsidRPr="00DE20BA" w:rsidRDefault="00DE20BA" w:rsidP="00DE20BA">
            <w:pPr>
              <w:jc w:val="both"/>
              <w:rPr>
                <w:rFonts w:cs="Times New Roman"/>
                <w:iCs/>
                <w:szCs w:val="28"/>
              </w:rPr>
            </w:pPr>
            <w:r w:rsidRPr="00DE20BA">
              <w:rPr>
                <w:rFonts w:cs="Times New Roman"/>
                <w:iCs/>
                <w:szCs w:val="28"/>
              </w:rPr>
              <w:t xml:space="preserve">Не голосував – </w:t>
            </w:r>
          </w:p>
        </w:tc>
        <w:tc>
          <w:tcPr>
            <w:tcW w:w="4537" w:type="dxa"/>
          </w:tcPr>
          <w:p w14:paraId="42CD1554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  <w:r w:rsidRPr="00DE20BA">
              <w:rPr>
                <w:rFonts w:cs="Times New Roman"/>
                <w:szCs w:val="28"/>
              </w:rPr>
              <w:t>немає</w:t>
            </w:r>
          </w:p>
        </w:tc>
      </w:tr>
      <w:tr w:rsidR="00DE20BA" w:rsidRPr="00DE20BA" w14:paraId="1D7D816C" w14:textId="77777777" w:rsidTr="00B75EE6">
        <w:tc>
          <w:tcPr>
            <w:tcW w:w="2093" w:type="dxa"/>
          </w:tcPr>
          <w:p w14:paraId="42BAA7FF" w14:textId="77777777" w:rsidR="00DE20BA" w:rsidRPr="00DE20BA" w:rsidRDefault="00DE20BA" w:rsidP="00DE20BA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0DCBAC92" w14:textId="77777777" w:rsidR="00DE20BA" w:rsidRPr="00DE20BA" w:rsidRDefault="00DE20BA" w:rsidP="00DE20BA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4537" w:type="dxa"/>
          </w:tcPr>
          <w:p w14:paraId="59A802BA" w14:textId="77777777" w:rsidR="00DE20BA" w:rsidRPr="00DE20BA" w:rsidRDefault="00DE20BA" w:rsidP="00DE20BA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72DADCA1" w14:textId="77777777" w:rsidR="00DE20BA" w:rsidRPr="00DE20BA" w:rsidRDefault="00DE20BA" w:rsidP="00DE20BA">
      <w:pPr>
        <w:tabs>
          <w:tab w:val="left" w:pos="284"/>
          <w:tab w:val="left" w:pos="709"/>
        </w:tabs>
        <w:suppressAutoHyphens/>
        <w:jc w:val="both"/>
        <w:rPr>
          <w:rFonts w:eastAsia="Calibri" w:cs="Times New Roman"/>
          <w:kern w:val="1"/>
          <w:szCs w:val="28"/>
          <w:lang w:eastAsia="ar-SA"/>
          <w14:ligatures w14:val="none"/>
        </w:rPr>
      </w:pPr>
    </w:p>
    <w:p w14:paraId="799CBD1A" w14:textId="77777777" w:rsidR="003263D9" w:rsidRDefault="003263D9" w:rsidP="00DE20BA">
      <w:pPr>
        <w:tabs>
          <w:tab w:val="left" w:pos="709"/>
          <w:tab w:val="left" w:pos="851"/>
        </w:tabs>
        <w:jc w:val="center"/>
        <w:rPr>
          <w:rFonts w:cs="Times New Roman"/>
          <w:b/>
          <w:bCs/>
          <w:color w:val="000000"/>
          <w:szCs w:val="28"/>
        </w:rPr>
      </w:pPr>
    </w:p>
    <w:p w14:paraId="6684A4FA" w14:textId="7BE0C970" w:rsidR="00113BD7" w:rsidRDefault="003263D9" w:rsidP="003263D9">
      <w:pPr>
        <w:tabs>
          <w:tab w:val="left" w:pos="709"/>
          <w:tab w:val="left" w:pos="851"/>
        </w:tabs>
        <w:ind w:right="141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ПОРЯДОК ДЕННИЙ:</w:t>
      </w:r>
    </w:p>
    <w:p w14:paraId="1C623685" w14:textId="77777777" w:rsidR="003263D9" w:rsidRDefault="003263D9" w:rsidP="003263D9">
      <w:pPr>
        <w:tabs>
          <w:tab w:val="left" w:pos="0"/>
          <w:tab w:val="left" w:pos="1512"/>
        </w:tabs>
        <w:jc w:val="both"/>
        <w:rPr>
          <w:rFonts w:cs="Times New Roman"/>
          <w:szCs w:val="28"/>
        </w:rPr>
      </w:pPr>
      <w:r w:rsidRPr="0081481A">
        <w:rPr>
          <w:rFonts w:cs="Times New Roman"/>
          <w:b/>
          <w:bCs/>
          <w:szCs w:val="28"/>
        </w:rPr>
        <w:t xml:space="preserve">1. </w:t>
      </w:r>
      <w:r w:rsidRPr="0081481A">
        <w:rPr>
          <w:rFonts w:cs="Times New Roman"/>
          <w:szCs w:val="28"/>
        </w:rPr>
        <w:t>Про проєкт рішення обласної ради «</w:t>
      </w:r>
      <w:r w:rsidRPr="0081481A">
        <w:rPr>
          <w:rFonts w:eastAsia="Times New Roman" w:cs="Times New Roman"/>
          <w:szCs w:val="28"/>
          <w:lang w:eastAsia="uk-UA"/>
        </w:rPr>
        <w:t xml:space="preserve">Про подовження терміну дії контракту </w:t>
      </w:r>
      <w:r w:rsidRPr="0081481A">
        <w:rPr>
          <w:rFonts w:eastAsia="Times New Roman" w:cs="Times New Roman"/>
          <w:szCs w:val="28"/>
          <w:lang w:eastAsia="uk-UA"/>
        </w:rPr>
        <w:br/>
        <w:t xml:space="preserve">з Ковальовим Іваном Андрійовичем, директором КОМУНАЛЬНОГО ЗАКЛАДУ </w:t>
      </w:r>
      <w:r>
        <w:rPr>
          <w:rFonts w:eastAsia="Times New Roman" w:cs="Times New Roman"/>
          <w:szCs w:val="28"/>
          <w:lang w:val="ru-UA" w:eastAsia="uk-UA"/>
        </w:rPr>
        <w:t>“</w:t>
      </w:r>
      <w:r w:rsidRPr="0081481A">
        <w:rPr>
          <w:rFonts w:cs="Times New Roman"/>
          <w:szCs w:val="28"/>
        </w:rPr>
        <w:t xml:space="preserve">УКРАЇНСЬКИЙ СХІДНИЙ ЦЕНТР ОЛІМПІЙСЬКОЇ ПІДГОТОВКИ </w:t>
      </w:r>
      <w:r w:rsidRPr="0081481A">
        <w:rPr>
          <w:rFonts w:cs="Times New Roman"/>
          <w:szCs w:val="28"/>
        </w:rPr>
        <w:br/>
        <w:t>ІЗ ЗИМОВИХ ВИДІВ СПОРТУ</w:t>
      </w:r>
      <w:r>
        <w:rPr>
          <w:rFonts w:cs="Times New Roman"/>
          <w:szCs w:val="28"/>
          <w:lang w:val="ru-UA"/>
        </w:rPr>
        <w:t>”</w:t>
      </w:r>
      <w:r w:rsidRPr="0081481A">
        <w:rPr>
          <w:rFonts w:cs="Times New Roman"/>
          <w:szCs w:val="28"/>
        </w:rPr>
        <w:t>».</w:t>
      </w:r>
    </w:p>
    <w:p w14:paraId="7ED24E06" w14:textId="77777777" w:rsidR="003263D9" w:rsidRDefault="003263D9" w:rsidP="003263D9">
      <w:pPr>
        <w:tabs>
          <w:tab w:val="left" w:pos="-1418"/>
          <w:tab w:val="left" w:pos="1666"/>
          <w:tab w:val="left" w:pos="1843"/>
        </w:tabs>
        <w:ind w:left="709"/>
        <w:rPr>
          <w:rFonts w:eastAsia="Times New Roman" w:cs="Times New Roman"/>
          <w:szCs w:val="28"/>
        </w:rPr>
      </w:pPr>
      <w:bookmarkStart w:id="1" w:name="n1552"/>
      <w:bookmarkEnd w:id="1"/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50847D8" w14:textId="77777777" w:rsidR="003263D9" w:rsidRDefault="003263D9" w:rsidP="003263D9">
      <w:pPr>
        <w:tabs>
          <w:tab w:val="left" w:pos="-1418"/>
          <w:tab w:val="left" w:pos="1666"/>
          <w:tab w:val="left" w:pos="1843"/>
        </w:tabs>
        <w:ind w:left="2127" w:hanging="141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Запрошені</w:t>
      </w:r>
      <w:r w:rsidRPr="00765324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 xml:space="preserve"> </w:t>
      </w:r>
      <w:r w:rsidRPr="00765324"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>Ковальов Іван Андрійович</w:t>
      </w:r>
      <w:r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 xml:space="preserve"> </w:t>
      </w:r>
    </w:p>
    <w:p w14:paraId="09B9197D" w14:textId="77777777" w:rsidR="003263D9" w:rsidRPr="00667855" w:rsidRDefault="003263D9" w:rsidP="003263D9">
      <w:pPr>
        <w:tabs>
          <w:tab w:val="left" w:pos="0"/>
          <w:tab w:val="left" w:pos="1512"/>
        </w:tabs>
        <w:rPr>
          <w:rFonts w:cs="Times New Roman"/>
          <w:sz w:val="24"/>
          <w:szCs w:val="24"/>
        </w:rPr>
      </w:pPr>
      <w:hyperlink r:id="rId11" w:history="1">
        <w:r w:rsidRPr="00667855">
          <w:rPr>
            <w:rStyle w:val="ab"/>
            <w:rFonts w:cs="Times New Roman"/>
            <w:sz w:val="24"/>
            <w:szCs w:val="24"/>
          </w:rPr>
          <w:t>https://ts.lica.com.ua/77/1/386048/29653</w:t>
        </w:r>
      </w:hyperlink>
    </w:p>
    <w:p w14:paraId="1D139918" w14:textId="77777777" w:rsidR="003263D9" w:rsidRPr="003263D9" w:rsidRDefault="003263D9" w:rsidP="003263D9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cs="Times New Roman"/>
          <w:b/>
          <w:bCs/>
          <w:sz w:val="16"/>
          <w:szCs w:val="16"/>
        </w:rPr>
      </w:pPr>
    </w:p>
    <w:p w14:paraId="13E4E88A" w14:textId="77777777" w:rsidR="003263D9" w:rsidRDefault="003263D9" w:rsidP="003263D9">
      <w:pPr>
        <w:tabs>
          <w:tab w:val="left" w:pos="0"/>
          <w:tab w:val="left" w:pos="1134"/>
          <w:tab w:val="left" w:pos="1358"/>
          <w:tab w:val="left" w:pos="1418"/>
        </w:tabs>
        <w:jc w:val="both"/>
      </w:pPr>
      <w:r w:rsidRPr="0081481A">
        <w:rPr>
          <w:rFonts w:cs="Times New Roman"/>
          <w:b/>
          <w:bCs/>
          <w:szCs w:val="28"/>
        </w:rPr>
        <w:t>2.</w:t>
      </w:r>
      <w:r w:rsidRPr="0081481A">
        <w:rPr>
          <w:rFonts w:cs="Times New Roman"/>
          <w:szCs w:val="28"/>
        </w:rPr>
        <w:t xml:space="preserve"> Про проєкт рішення обласної ради «</w:t>
      </w:r>
      <w:r w:rsidRPr="0081481A">
        <w:t>Про затвердження в новій редакції Положення про ОБЛАСНИЙ КОМУНАЛЬНИЙ ЗАКЛАД «ХАРКІВСЬКИЙ НАУКОВО-МЕТОДИЧНИЙ ЦЕНТР ОХОРОНИ КУЛЬТУРНОЇ СПАДЩИНИ».</w:t>
      </w:r>
    </w:p>
    <w:p w14:paraId="4FB9C029" w14:textId="77777777" w:rsidR="003263D9" w:rsidRDefault="003263D9" w:rsidP="003263D9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40DD06B" w14:textId="77777777" w:rsidR="003263D9" w:rsidRPr="000D1916" w:rsidRDefault="003263D9" w:rsidP="003263D9">
      <w:pPr>
        <w:tabs>
          <w:tab w:val="left" w:pos="-1418"/>
          <w:tab w:val="left" w:pos="1666"/>
          <w:tab w:val="left" w:pos="1843"/>
        </w:tabs>
        <w:ind w:left="2127" w:hanging="1418"/>
        <w:jc w:val="both"/>
        <w:rPr>
          <w:rFonts w:eastAsia="Times New Roman" w:cs="Times New Roman"/>
          <w:sz w:val="6"/>
          <w:szCs w:val="6"/>
        </w:rPr>
      </w:pPr>
    </w:p>
    <w:p w14:paraId="41016573" w14:textId="77777777" w:rsidR="003263D9" w:rsidRDefault="003263D9" w:rsidP="003263D9">
      <w:pPr>
        <w:tabs>
          <w:tab w:val="left" w:pos="0"/>
          <w:tab w:val="left" w:pos="1134"/>
          <w:tab w:val="left" w:pos="1358"/>
          <w:tab w:val="left" w:pos="1418"/>
        </w:tabs>
        <w:rPr>
          <w:sz w:val="24"/>
          <w:szCs w:val="24"/>
        </w:rPr>
      </w:pPr>
      <w:hyperlink r:id="rId12" w:history="1">
        <w:r w:rsidRPr="00667855">
          <w:rPr>
            <w:rStyle w:val="ab"/>
            <w:sz w:val="24"/>
            <w:szCs w:val="24"/>
          </w:rPr>
          <w:t>https://ts.lica.com.ua/77/1/386062/29667</w:t>
        </w:r>
      </w:hyperlink>
    </w:p>
    <w:p w14:paraId="6D9DB8AD" w14:textId="77777777" w:rsidR="003263D9" w:rsidRPr="003263D9" w:rsidRDefault="003263D9" w:rsidP="003263D9">
      <w:pPr>
        <w:tabs>
          <w:tab w:val="left" w:pos="0"/>
          <w:tab w:val="left" w:pos="1134"/>
          <w:tab w:val="left" w:pos="1358"/>
          <w:tab w:val="left" w:pos="1418"/>
        </w:tabs>
        <w:rPr>
          <w:sz w:val="16"/>
          <w:szCs w:val="16"/>
        </w:rPr>
      </w:pPr>
    </w:p>
    <w:p w14:paraId="56C2C520" w14:textId="77777777" w:rsidR="003263D9" w:rsidRPr="001C54E9" w:rsidRDefault="003263D9" w:rsidP="003263D9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bCs/>
          <w:szCs w:val="28"/>
        </w:rPr>
        <w:t>3</w:t>
      </w:r>
      <w:r w:rsidRPr="001C54E9">
        <w:rPr>
          <w:rFonts w:eastAsia="Times New Roman" w:cs="Times New Roman"/>
          <w:b/>
          <w:bCs/>
          <w:szCs w:val="28"/>
        </w:rPr>
        <w:t>.</w:t>
      </w:r>
      <w:r w:rsidRPr="001C54E9">
        <w:rPr>
          <w:rFonts w:eastAsia="Times New Roman" w:cs="Times New Roman"/>
          <w:szCs w:val="28"/>
        </w:rPr>
        <w:t xml:space="preserve"> Про проєкт розпорядження голови обласної ради </w:t>
      </w:r>
      <w:r>
        <w:rPr>
          <w:rFonts w:eastAsia="Times New Roman" w:cs="Times New Roman"/>
          <w:szCs w:val="28"/>
        </w:rPr>
        <w:t xml:space="preserve">«Про списання майна шляхом безоплатної передачі з балансу КОМУНАЛЬНОГО ЗАКЛАДУ «ЛОЗІВСЬКИЙ ФАХОВИЙ ВИЩИЙ КОЛЕДЖ МИСТЕЦТВ» ХАРКІВСЬКОЇ ОБЛАСНОЇ РАДИ  на баланс ОБЛАСНОГО КОМУНАЛЬНОГО ПІДПРИЄМСТВА ХАРКІВСЬКОЇ ОБЛАСНОЇ РАДИ </w:t>
      </w:r>
      <w:r>
        <w:rPr>
          <w:rFonts w:eastAsia="Times New Roman" w:cs="Times New Roman"/>
          <w:szCs w:val="28"/>
          <w:lang w:val="ru-UA"/>
        </w:rPr>
        <w:t>“</w:t>
      </w:r>
      <w:r>
        <w:rPr>
          <w:rFonts w:eastAsia="Times New Roman" w:cs="Times New Roman"/>
          <w:szCs w:val="28"/>
        </w:rPr>
        <w:t>ЗНАХІДКА</w:t>
      </w:r>
      <w:r>
        <w:rPr>
          <w:rFonts w:eastAsia="Times New Roman" w:cs="Times New Roman"/>
          <w:szCs w:val="28"/>
          <w:lang w:val="ru-UA"/>
        </w:rPr>
        <w:t>”</w:t>
      </w:r>
      <w:r>
        <w:rPr>
          <w:rFonts w:eastAsia="Times New Roman" w:cs="Times New Roman"/>
          <w:szCs w:val="28"/>
        </w:rPr>
        <w:t>».</w:t>
      </w:r>
    </w:p>
    <w:p w14:paraId="09113545" w14:textId="77777777" w:rsidR="003263D9" w:rsidRPr="001C54E9" w:rsidRDefault="003263D9" w:rsidP="003263D9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 w:rsidRPr="001C54E9"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43546F8" w14:textId="77777777" w:rsidR="003263D9" w:rsidRPr="003263D9" w:rsidRDefault="003263D9" w:rsidP="003263D9">
      <w:pPr>
        <w:rPr>
          <w:rFonts w:eastAsia="Times New Roman" w:cs="Times New Roman"/>
          <w:b/>
          <w:sz w:val="16"/>
          <w:szCs w:val="16"/>
        </w:rPr>
      </w:pPr>
    </w:p>
    <w:p w14:paraId="3AF08D0F" w14:textId="77777777" w:rsidR="003263D9" w:rsidRDefault="003263D9" w:rsidP="003263D9">
      <w:pPr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4. </w:t>
      </w:r>
      <w:r w:rsidRPr="00A5166B">
        <w:rPr>
          <w:rFonts w:cs="Times New Roman"/>
          <w:szCs w:val="28"/>
        </w:rPr>
        <w:t>Про проєкт рішення обласної ради «</w:t>
      </w:r>
      <w:r w:rsidRPr="000D1916">
        <w:rPr>
          <w:rFonts w:eastAsia="Times New Roman" w:cs="Times New Roman"/>
          <w:bCs/>
          <w:szCs w:val="28"/>
        </w:rPr>
        <w:t>Про запровадження щорічного обласного соціокультурного проєкту “Обійми дитину”».</w:t>
      </w:r>
      <w:r w:rsidRPr="000D1916">
        <w:rPr>
          <w:rFonts w:eastAsia="Times New Roman" w:cs="Times New Roman"/>
          <w:b/>
          <w:szCs w:val="28"/>
        </w:rPr>
        <w:t xml:space="preserve"> </w:t>
      </w:r>
    </w:p>
    <w:p w14:paraId="396040C1" w14:textId="77777777" w:rsidR="003263D9" w:rsidRPr="001C54E9" w:rsidRDefault="003263D9" w:rsidP="003263D9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ради.</w:t>
      </w:r>
    </w:p>
    <w:p w14:paraId="3CA110D1" w14:textId="77777777" w:rsidR="003263D9" w:rsidRPr="00667855" w:rsidRDefault="003263D9" w:rsidP="003263D9">
      <w:pPr>
        <w:rPr>
          <w:rFonts w:eastAsia="Times New Roman" w:cs="Times New Roman"/>
          <w:bCs/>
          <w:sz w:val="24"/>
          <w:szCs w:val="24"/>
        </w:rPr>
      </w:pPr>
      <w:hyperlink r:id="rId13" w:history="1">
        <w:r w:rsidRPr="00CA0453">
          <w:rPr>
            <w:rStyle w:val="ab"/>
            <w:rFonts w:eastAsia="Times New Roman" w:cs="Times New Roman"/>
            <w:bCs/>
            <w:sz w:val="24"/>
            <w:szCs w:val="24"/>
          </w:rPr>
          <w:t>https://ts.lica.com.ua/77/1/386045/29650</w:t>
        </w:r>
      </w:hyperlink>
    </w:p>
    <w:p w14:paraId="40A4BE18" w14:textId="6E31EFC9" w:rsidR="00113BD7" w:rsidRPr="004428F2" w:rsidRDefault="00DD1838" w:rsidP="00EF394B">
      <w:pPr>
        <w:tabs>
          <w:tab w:val="left" w:pos="0"/>
          <w:tab w:val="left" w:pos="993"/>
        </w:tabs>
        <w:jc w:val="both"/>
        <w:rPr>
          <w:rFonts w:cs="Times New Roman"/>
          <w:b/>
          <w:bCs/>
          <w:kern w:val="0"/>
          <w:szCs w:val="28"/>
          <w14:ligatures w14:val="none"/>
        </w:rPr>
      </w:pPr>
      <w:r w:rsidRPr="00DD1838">
        <w:rPr>
          <w:rFonts w:cs="Times New Roman"/>
          <w:b/>
          <w:bCs/>
          <w:color w:val="000000"/>
          <w:szCs w:val="28"/>
        </w:rPr>
        <w:t>1. СЛУХАЛИ:</w:t>
      </w:r>
      <w:r>
        <w:rPr>
          <w:rFonts w:cs="Times New Roman"/>
          <w:color w:val="000000"/>
          <w:szCs w:val="28"/>
        </w:rPr>
        <w:t xml:space="preserve"> </w:t>
      </w:r>
      <w:r w:rsidR="00EF394B">
        <w:rPr>
          <w:rFonts w:cs="Times New Roman"/>
          <w:color w:val="000000"/>
          <w:szCs w:val="28"/>
        </w:rPr>
        <w:t>Про</w:t>
      </w:r>
      <w:r w:rsidR="00113BD7" w:rsidRPr="00F623BE">
        <w:rPr>
          <w:rFonts w:cs="Times New Roman"/>
          <w:color w:val="000000"/>
          <w:szCs w:val="28"/>
        </w:rPr>
        <w:t xml:space="preserve"> проєкт </w:t>
      </w:r>
      <w:r w:rsidR="00113BD7" w:rsidRPr="00A5166B">
        <w:rPr>
          <w:rFonts w:cs="Times New Roman"/>
          <w:szCs w:val="28"/>
        </w:rPr>
        <w:t xml:space="preserve">рішення обласної ради </w:t>
      </w:r>
      <w:r w:rsidR="004428F2" w:rsidRPr="00DD1838">
        <w:rPr>
          <w:rFonts w:cs="Times New Roman"/>
          <w:kern w:val="0"/>
          <w:szCs w:val="28"/>
          <w14:ligatures w14:val="none"/>
        </w:rPr>
        <w:t>«</w:t>
      </w:r>
      <w:r w:rsidR="004428F2" w:rsidRPr="00DD1838">
        <w:rPr>
          <w:rFonts w:eastAsia="Times New Roman" w:cs="Times New Roman"/>
          <w:kern w:val="0"/>
          <w:szCs w:val="28"/>
          <w:lang w:eastAsia="uk-UA"/>
          <w14:ligatures w14:val="none"/>
        </w:rPr>
        <w:t xml:space="preserve">Про подовження терміну дії контракту з Ковальовим Іваном Андрійовичем, директором КОМУНАЛЬНОГО ЗАКЛАДУ </w:t>
      </w:r>
      <w:r w:rsidR="004428F2" w:rsidRPr="00DD1838">
        <w:rPr>
          <w:rFonts w:eastAsia="Times New Roman" w:cs="Times New Roman"/>
          <w:kern w:val="0"/>
          <w:szCs w:val="28"/>
          <w:lang w:val="ru-UA" w:eastAsia="uk-UA"/>
          <w14:ligatures w14:val="none"/>
        </w:rPr>
        <w:t>“</w:t>
      </w:r>
      <w:r w:rsidR="004428F2" w:rsidRPr="00DD1838">
        <w:rPr>
          <w:rFonts w:cs="Times New Roman"/>
          <w:kern w:val="0"/>
          <w:szCs w:val="28"/>
          <w14:ligatures w14:val="none"/>
        </w:rPr>
        <w:t>УКРАЇНСЬКИЙ СХІДНИЙ ЦЕНТР ОЛІМПІЙСЬКОЇ ПІДГОТОВКИ ІЗ ЗИМОВИХ ВИДІВ СПОРТУ</w:t>
      </w:r>
      <w:r w:rsidR="004428F2" w:rsidRPr="00DD1838">
        <w:rPr>
          <w:rFonts w:cs="Times New Roman"/>
          <w:kern w:val="0"/>
          <w:szCs w:val="28"/>
          <w:lang w:val="ru-UA"/>
          <w14:ligatures w14:val="none"/>
        </w:rPr>
        <w:t>”</w:t>
      </w:r>
      <w:r w:rsidR="004428F2" w:rsidRPr="00DD1838">
        <w:rPr>
          <w:rFonts w:cs="Times New Roman"/>
          <w:kern w:val="0"/>
          <w:szCs w:val="28"/>
          <w14:ligatures w14:val="none"/>
        </w:rPr>
        <w:t>».</w:t>
      </w:r>
    </w:p>
    <w:p w14:paraId="22BE2369" w14:textId="25B07A7C" w:rsidR="00DE20BA" w:rsidRDefault="00DE20BA" w:rsidP="00DE20BA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 (проєкт рішення додається).</w:t>
      </w:r>
    </w:p>
    <w:p w14:paraId="736133CE" w14:textId="6B2AA638" w:rsidR="00DE20BA" w:rsidRDefault="00DE20BA" w:rsidP="00DE20BA">
      <w:pPr>
        <w:tabs>
          <w:tab w:val="left" w:pos="-1418"/>
          <w:tab w:val="left" w:pos="1666"/>
          <w:tab w:val="left" w:pos="1843"/>
        </w:tabs>
        <w:ind w:left="2127" w:hanging="141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Запрошені</w:t>
      </w:r>
      <w:r w:rsidRPr="00765324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 xml:space="preserve"> </w:t>
      </w:r>
      <w:r w:rsidRPr="00765324"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>Ковальов Іван Андрійович</w:t>
      </w:r>
      <w:r w:rsidR="00D7769E"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>.</w:t>
      </w:r>
      <w:r>
        <w:rPr>
          <w:rFonts w:eastAsia="Times New Roman" w:cs="Times New Roman"/>
          <w:b/>
          <w:bCs/>
          <w:i/>
          <w:iCs/>
          <w:kern w:val="0"/>
          <w:szCs w:val="28"/>
          <w:lang w:eastAsia="uk-UA"/>
          <w14:ligatures w14:val="none"/>
        </w:rPr>
        <w:t xml:space="preserve"> </w:t>
      </w:r>
    </w:p>
    <w:p w14:paraId="41DC76D8" w14:textId="77777777" w:rsidR="004428F2" w:rsidRPr="004428F2" w:rsidRDefault="004428F2" w:rsidP="00EF394B">
      <w:pPr>
        <w:tabs>
          <w:tab w:val="left" w:pos="0"/>
          <w:tab w:val="left" w:pos="993"/>
        </w:tabs>
        <w:ind w:firstLine="709"/>
        <w:jc w:val="both"/>
        <w:rPr>
          <w:rFonts w:cs="Times New Roman"/>
          <w:color w:val="000000"/>
          <w:sz w:val="16"/>
          <w:szCs w:val="16"/>
        </w:rPr>
      </w:pPr>
    </w:p>
    <w:p w14:paraId="42E6C156" w14:textId="15EDDB2F" w:rsidR="00DE20BA" w:rsidRDefault="00DE20BA" w:rsidP="00DE20BA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ВИСТУПИЛИ: </w:t>
      </w:r>
      <w:r w:rsidR="000D2E90" w:rsidRPr="000D2E90">
        <w:rPr>
          <w:rFonts w:cs="Times New Roman"/>
          <w:bCs/>
          <w:szCs w:val="28"/>
        </w:rPr>
        <w:t>Гагарін В.В., Ананченко К.Ю., Середенко К.Ю.</w:t>
      </w:r>
      <w:r w:rsidR="000D2E90">
        <w:rPr>
          <w:rFonts w:cs="Times New Roman"/>
          <w:b/>
          <w:szCs w:val="28"/>
        </w:rPr>
        <w:t xml:space="preserve"> </w:t>
      </w:r>
    </w:p>
    <w:p w14:paraId="31FF1605" w14:textId="158BCB64" w:rsidR="000D2E90" w:rsidRDefault="000D2E90" w:rsidP="000D2E90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B67B3">
        <w:rPr>
          <w:rFonts w:cs="Times New Roman"/>
          <w:bCs/>
          <w:i/>
          <w:iCs/>
          <w:szCs w:val="28"/>
        </w:rPr>
        <w:t>Гагарін В.В.</w:t>
      </w:r>
      <w:r w:rsidR="00EB67B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наголосив, що в цей складний час комунальний заклад працює стабільно, виконує всі завдання, </w:t>
      </w:r>
      <w:r w:rsidR="0094795F">
        <w:rPr>
          <w:rFonts w:cs="Times New Roman"/>
          <w:bCs/>
          <w:szCs w:val="28"/>
        </w:rPr>
        <w:t xml:space="preserve">що </w:t>
      </w:r>
      <w:r>
        <w:rPr>
          <w:rFonts w:cs="Times New Roman"/>
          <w:bCs/>
          <w:szCs w:val="28"/>
        </w:rPr>
        <w:t>покладені на нього.</w:t>
      </w:r>
    </w:p>
    <w:p w14:paraId="51F661F7" w14:textId="7F9FE69A" w:rsidR="000D2E90" w:rsidRDefault="000D2E90" w:rsidP="000D2E90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B67B3">
        <w:rPr>
          <w:rFonts w:cs="Times New Roman"/>
          <w:bCs/>
          <w:i/>
          <w:iCs/>
          <w:szCs w:val="28"/>
        </w:rPr>
        <w:t>Ананченко К.Ю.</w:t>
      </w:r>
      <w:r w:rsidR="00D7769E">
        <w:rPr>
          <w:rFonts w:cs="Times New Roman"/>
          <w:bCs/>
          <w:szCs w:val="28"/>
        </w:rPr>
        <w:t xml:space="preserve"> підтримав голову постійної комісії щодо оцінки робити </w:t>
      </w:r>
      <w:r w:rsidR="00EB67B3">
        <w:rPr>
          <w:rFonts w:cs="Times New Roman"/>
          <w:bCs/>
          <w:szCs w:val="28"/>
        </w:rPr>
        <w:t xml:space="preserve"> Ковальова І.А. Погодився, що заклад працює стабільно</w:t>
      </w:r>
      <w:r w:rsidR="00347C1D">
        <w:rPr>
          <w:rFonts w:cs="Times New Roman"/>
          <w:bCs/>
          <w:szCs w:val="28"/>
        </w:rPr>
        <w:t>, показує</w:t>
      </w:r>
      <w:r w:rsidR="00603757">
        <w:rPr>
          <w:rFonts w:cs="Times New Roman"/>
          <w:bCs/>
          <w:szCs w:val="28"/>
        </w:rPr>
        <w:t xml:space="preserve"> гідні </w:t>
      </w:r>
      <w:r w:rsidR="00347C1D">
        <w:rPr>
          <w:rFonts w:cs="Times New Roman"/>
          <w:bCs/>
          <w:szCs w:val="28"/>
        </w:rPr>
        <w:t xml:space="preserve"> результати, а одним із завдань є повернення спортсменів до Харківської області, які</w:t>
      </w:r>
      <w:r w:rsidR="00EB67B3">
        <w:rPr>
          <w:rFonts w:cs="Times New Roman"/>
          <w:bCs/>
          <w:szCs w:val="28"/>
        </w:rPr>
        <w:t xml:space="preserve"> </w:t>
      </w:r>
      <w:r w:rsidR="00347C1D">
        <w:rPr>
          <w:rFonts w:cs="Times New Roman"/>
          <w:bCs/>
          <w:szCs w:val="28"/>
        </w:rPr>
        <w:t>раніше були вимушені виїхати через російську агресію.</w:t>
      </w:r>
      <w:r w:rsidR="00EB67B3">
        <w:rPr>
          <w:rFonts w:cs="Times New Roman"/>
          <w:bCs/>
          <w:szCs w:val="28"/>
        </w:rPr>
        <w:t xml:space="preserve"> </w:t>
      </w:r>
    </w:p>
    <w:p w14:paraId="04CAE01A" w14:textId="4CBC342E" w:rsidR="000D2E90" w:rsidRDefault="000D2E90" w:rsidP="000D2E90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67B3">
        <w:rPr>
          <w:rFonts w:cs="Times New Roman"/>
          <w:bCs/>
          <w:i/>
          <w:iCs/>
          <w:szCs w:val="28"/>
        </w:rPr>
        <w:t>Середенко К.Ю.</w:t>
      </w:r>
      <w:r>
        <w:rPr>
          <w:rFonts w:cs="Times New Roman"/>
          <w:b/>
          <w:szCs w:val="28"/>
        </w:rPr>
        <w:t xml:space="preserve"> </w:t>
      </w:r>
      <w:r w:rsidR="00D7769E" w:rsidRPr="00D7769E">
        <w:rPr>
          <w:rFonts w:cs="Times New Roman"/>
          <w:bCs/>
          <w:szCs w:val="28"/>
        </w:rPr>
        <w:t>подякувала за роботу керівникові закладу Ковальову Івану за достойну роботу</w:t>
      </w:r>
      <w:r w:rsidR="00D7769E">
        <w:rPr>
          <w:rFonts w:cs="Times New Roman"/>
          <w:bCs/>
          <w:szCs w:val="28"/>
        </w:rPr>
        <w:t xml:space="preserve"> та підтримала пропозицію Гагаріна В.В. щодо терміну подовження контракту на 3 (три) роки</w:t>
      </w:r>
      <w:r w:rsidR="00D7769E" w:rsidRPr="00D7769E">
        <w:rPr>
          <w:rFonts w:cs="Times New Roman"/>
          <w:bCs/>
          <w:szCs w:val="28"/>
        </w:rPr>
        <w:t>.</w:t>
      </w:r>
      <w:r w:rsidR="00D7769E">
        <w:rPr>
          <w:rFonts w:cs="Times New Roman"/>
          <w:b/>
          <w:szCs w:val="28"/>
        </w:rPr>
        <w:t xml:space="preserve"> </w:t>
      </w:r>
    </w:p>
    <w:p w14:paraId="062D18B4" w14:textId="2FEF679B" w:rsidR="00EB67B3" w:rsidRDefault="00EB67B3" w:rsidP="00EB67B3">
      <w:pPr>
        <w:tabs>
          <w:tab w:val="left" w:pos="0"/>
          <w:tab w:val="left" w:pos="1134"/>
          <w:tab w:val="left" w:pos="1358"/>
          <w:tab w:val="left" w:pos="1418"/>
        </w:tabs>
        <w:jc w:val="both"/>
      </w:pPr>
      <w:r w:rsidRPr="00EB67B3">
        <w:rPr>
          <w:rFonts w:cs="Times New Roman"/>
          <w:bCs/>
          <w:i/>
          <w:iCs/>
          <w:szCs w:val="28"/>
        </w:rPr>
        <w:t>Гагарін В.В.</w:t>
      </w:r>
      <w:r w:rsidRPr="00EB67B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запропонував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поданий </w:t>
      </w:r>
      <w:r w:rsidRPr="00F623BE">
        <w:rPr>
          <w:rFonts w:cs="Times New Roman"/>
          <w:color w:val="000000"/>
          <w:szCs w:val="28"/>
        </w:rPr>
        <w:t xml:space="preserve">проєкт </w:t>
      </w:r>
      <w:r>
        <w:rPr>
          <w:rFonts w:cs="Times New Roman"/>
          <w:color w:val="000000"/>
          <w:szCs w:val="28"/>
        </w:rPr>
        <w:t>рішення</w:t>
      </w:r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bCs/>
          <w:kern w:val="0"/>
          <w:szCs w:val="28"/>
          <w14:ligatures w14:val="none"/>
        </w:rPr>
        <w:t>та рекомендувати  його для розгляду на пленарному засіданні позачергової сесії обласної ради.</w:t>
      </w:r>
    </w:p>
    <w:p w14:paraId="1598FB6B" w14:textId="77777777" w:rsidR="000D2E90" w:rsidRPr="00EB67B3" w:rsidRDefault="000D2E90" w:rsidP="00DE20BA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2C3DF878" w14:textId="60FE448F" w:rsidR="00DE20BA" w:rsidRPr="00DE20BA" w:rsidRDefault="00DE20BA" w:rsidP="00DE20BA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DE20BA">
        <w:rPr>
          <w:rFonts w:cs="Times New Roman"/>
          <w:b/>
          <w:szCs w:val="28"/>
        </w:rPr>
        <w:t>ВИРИШИЛИ:</w:t>
      </w:r>
    </w:p>
    <w:p w14:paraId="2C65EECD" w14:textId="3C57F0E4" w:rsidR="00113BD7" w:rsidRPr="00D75132" w:rsidRDefault="00113BD7" w:rsidP="00EF394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D0922F7" w14:textId="77F487F6" w:rsidR="00800910" w:rsidRDefault="00113BD7" w:rsidP="00DE20BA">
      <w:pPr>
        <w:ind w:firstLine="426"/>
        <w:jc w:val="both"/>
        <w:rPr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r w:rsidRPr="00F623BE">
        <w:rPr>
          <w:rFonts w:cs="Times New Roman"/>
          <w:color w:val="000000"/>
          <w:szCs w:val="28"/>
        </w:rPr>
        <w:t xml:space="preserve">проєкт </w:t>
      </w:r>
      <w:r w:rsidRPr="00A5166B">
        <w:rPr>
          <w:rFonts w:cs="Times New Roman"/>
          <w:szCs w:val="28"/>
        </w:rPr>
        <w:t xml:space="preserve">рішення обласної ради </w:t>
      </w:r>
      <w:r w:rsidR="00800910">
        <w:rPr>
          <w:rFonts w:cs="Times New Roman"/>
          <w:kern w:val="0"/>
          <w:szCs w:val="28"/>
          <w14:ligatures w14:val="none"/>
        </w:rPr>
        <w:t>«</w:t>
      </w:r>
      <w:r w:rsidR="00800910">
        <w:rPr>
          <w:rFonts w:eastAsia="Times New Roman" w:cs="Times New Roman"/>
          <w:kern w:val="0"/>
          <w:szCs w:val="28"/>
          <w:lang w:eastAsia="uk-UA"/>
          <w14:ligatures w14:val="none"/>
        </w:rPr>
        <w:t xml:space="preserve">Про подовження терміну дії контракту з Ковальовим Іваном Андрійовичем, директором КОМУНАЛЬНОГО ЗАКЛАДУ </w:t>
      </w:r>
      <w:r w:rsidR="00800910">
        <w:rPr>
          <w:rFonts w:eastAsia="Times New Roman" w:cs="Times New Roman"/>
          <w:kern w:val="0"/>
          <w:szCs w:val="28"/>
          <w:lang w:val="ru-UA" w:eastAsia="uk-UA"/>
          <w14:ligatures w14:val="none"/>
        </w:rPr>
        <w:t>“</w:t>
      </w:r>
      <w:r w:rsidR="00800910">
        <w:rPr>
          <w:rFonts w:cs="Times New Roman"/>
          <w:kern w:val="0"/>
          <w:szCs w:val="28"/>
          <w14:ligatures w14:val="none"/>
        </w:rPr>
        <w:t>УКРАЇНСЬКИЙ СХІДНИЙ ЦЕНТР ОЛІМПІЙСЬКОЇ ПІДГОТОВКИ ІЗ ЗИМОВИХ ВИДІВ СПОРТУ</w:t>
      </w:r>
      <w:r w:rsidR="00800910">
        <w:rPr>
          <w:rFonts w:cs="Times New Roman"/>
          <w:kern w:val="0"/>
          <w:szCs w:val="28"/>
          <w:lang w:val="ru-UA"/>
          <w14:ligatures w14:val="none"/>
        </w:rPr>
        <w:t>”</w:t>
      </w:r>
      <w:r w:rsidR="00800910">
        <w:rPr>
          <w:rFonts w:cs="Times New Roman"/>
          <w:kern w:val="0"/>
          <w:szCs w:val="28"/>
          <w14:ligatures w14:val="none"/>
        </w:rPr>
        <w:t xml:space="preserve">» </w:t>
      </w:r>
      <w:r w:rsidR="00800910">
        <w:rPr>
          <w:bCs/>
          <w:szCs w:val="28"/>
        </w:rPr>
        <w:t xml:space="preserve">із визначенням терміну дії контракту </w:t>
      </w:r>
      <w:r w:rsidR="00D93254">
        <w:rPr>
          <w:bCs/>
          <w:szCs w:val="28"/>
        </w:rPr>
        <w:t>3 (три) роки</w:t>
      </w:r>
      <w:r w:rsidR="00800910">
        <w:rPr>
          <w:bCs/>
          <w:szCs w:val="28"/>
        </w:rPr>
        <w:t xml:space="preserve"> </w:t>
      </w:r>
      <w:r w:rsidR="00800910">
        <w:rPr>
          <w:szCs w:val="28"/>
        </w:rPr>
        <w:t xml:space="preserve">та рекомендувати </w:t>
      </w:r>
      <w:r w:rsidR="00800910">
        <w:rPr>
          <w:iCs/>
          <w:szCs w:val="28"/>
        </w:rPr>
        <w:t>вин</w:t>
      </w:r>
      <w:r w:rsidR="00800910">
        <w:rPr>
          <w:szCs w:val="28"/>
        </w:rPr>
        <w:t xml:space="preserve">ести його для розгляду  на пленарному засіданні позачергової сесії обласної ради. </w:t>
      </w:r>
    </w:p>
    <w:p w14:paraId="21C7C995" w14:textId="428F50BF" w:rsidR="0014218A" w:rsidRPr="001C54E9" w:rsidRDefault="0014218A" w:rsidP="00EF394B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6D1117" w:rsidRPr="00977004" w14:paraId="106F6981" w14:textId="77777777" w:rsidTr="00DD1838">
        <w:tc>
          <w:tcPr>
            <w:tcW w:w="1985" w:type="dxa"/>
          </w:tcPr>
          <w:p w14:paraId="1CA9524E" w14:textId="77777777" w:rsidR="006D1117" w:rsidRPr="005F2C58" w:rsidRDefault="006D1117" w:rsidP="00EF394B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1559" w:type="dxa"/>
          </w:tcPr>
          <w:p w14:paraId="64AD8B1D" w14:textId="77777777" w:rsidR="00B15950" w:rsidRDefault="00B15950" w:rsidP="00EF394B">
            <w:pPr>
              <w:ind w:right="141"/>
            </w:pPr>
          </w:p>
          <w:p w14:paraId="41FEB8B1" w14:textId="10FA12BD" w:rsidR="006D1117" w:rsidRPr="005F2C58" w:rsidRDefault="006D1117" w:rsidP="00EF394B">
            <w:pPr>
              <w:ind w:right="141"/>
              <w:rPr>
                <w:lang w:val="en-GB"/>
              </w:rPr>
            </w:pPr>
            <w:r w:rsidRPr="005F2C58">
              <w:t xml:space="preserve">«за»  </w:t>
            </w:r>
          </w:p>
        </w:tc>
        <w:tc>
          <w:tcPr>
            <w:tcW w:w="425" w:type="dxa"/>
          </w:tcPr>
          <w:p w14:paraId="6233D8AE" w14:textId="77777777" w:rsidR="00B15950" w:rsidRPr="00D93254" w:rsidRDefault="00B15950" w:rsidP="00EF394B">
            <w:pPr>
              <w:ind w:right="141"/>
              <w:jc w:val="center"/>
            </w:pPr>
          </w:p>
          <w:p w14:paraId="7FD6DB47" w14:textId="70BEC90D" w:rsidR="006D1117" w:rsidRPr="00D93254" w:rsidRDefault="00B15950" w:rsidP="00EF394B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6" w:type="dxa"/>
          </w:tcPr>
          <w:p w14:paraId="096AAA6C" w14:textId="77777777" w:rsidR="006D1117" w:rsidRPr="00D93254" w:rsidRDefault="006D1117" w:rsidP="00EF394B">
            <w:pPr>
              <w:ind w:right="141"/>
              <w:jc w:val="center"/>
            </w:pPr>
          </w:p>
          <w:p w14:paraId="750CC03A" w14:textId="57378EB5" w:rsidR="006D1117" w:rsidRPr="00D93254" w:rsidRDefault="006D1117" w:rsidP="00EF394B">
            <w:pPr>
              <w:ind w:right="141"/>
              <w:jc w:val="center"/>
              <w:rPr>
                <w:sz w:val="10"/>
                <w:szCs w:val="10"/>
              </w:rPr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3969" w:type="dxa"/>
          </w:tcPr>
          <w:p w14:paraId="64003943" w14:textId="1B8FC1DB" w:rsidR="006D1117" w:rsidRPr="00D93254" w:rsidRDefault="006D1117" w:rsidP="00EF394B">
            <w:pPr>
              <w:ind w:right="141"/>
              <w:rPr>
                <w:sz w:val="16"/>
                <w:szCs w:val="16"/>
              </w:rPr>
            </w:pPr>
          </w:p>
          <w:p w14:paraId="77A1ACCF" w14:textId="3E6F8905" w:rsidR="006D1117" w:rsidRPr="00D93254" w:rsidRDefault="006D1117" w:rsidP="00EF394B">
            <w:pPr>
              <w:ind w:right="141"/>
              <w:jc w:val="both"/>
              <w:rPr>
                <w:sz w:val="26"/>
                <w:szCs w:val="26"/>
              </w:rPr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Середенко К.М., Плотнік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6D1117" w:rsidRPr="00977004" w14:paraId="2E610614" w14:textId="77777777" w:rsidTr="00DD1838">
        <w:trPr>
          <w:trHeight w:val="360"/>
        </w:trPr>
        <w:tc>
          <w:tcPr>
            <w:tcW w:w="1985" w:type="dxa"/>
          </w:tcPr>
          <w:p w14:paraId="1D2F2759" w14:textId="77777777" w:rsidR="006D1117" w:rsidRPr="005F2C58" w:rsidRDefault="006D1117" w:rsidP="00EF394B">
            <w:pPr>
              <w:ind w:right="141"/>
            </w:pPr>
          </w:p>
        </w:tc>
        <w:tc>
          <w:tcPr>
            <w:tcW w:w="1559" w:type="dxa"/>
          </w:tcPr>
          <w:p w14:paraId="35053EA0" w14:textId="3935A3D6" w:rsidR="006D1117" w:rsidRPr="005F2C58" w:rsidRDefault="006D1117" w:rsidP="00EF394B">
            <w:pPr>
              <w:ind w:right="141"/>
            </w:pPr>
            <w:r w:rsidRPr="005F2C58">
              <w:t xml:space="preserve">«проти» </w:t>
            </w:r>
          </w:p>
        </w:tc>
        <w:tc>
          <w:tcPr>
            <w:tcW w:w="425" w:type="dxa"/>
          </w:tcPr>
          <w:p w14:paraId="5A8A04BA" w14:textId="47EDD93C" w:rsidR="006D1117" w:rsidRPr="005F2C58" w:rsidRDefault="00B15950" w:rsidP="00EF394B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3AF01CF4" w14:textId="1D66CDC5" w:rsidR="006D1117" w:rsidRPr="005F2C58" w:rsidRDefault="000629F6" w:rsidP="00EF394B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3969" w:type="dxa"/>
          </w:tcPr>
          <w:p w14:paraId="254049EE" w14:textId="0266F1CC" w:rsidR="006D1117" w:rsidRPr="005F2C58" w:rsidRDefault="006D1117" w:rsidP="00EF394B">
            <w:pPr>
              <w:ind w:right="141"/>
            </w:pPr>
          </w:p>
        </w:tc>
      </w:tr>
      <w:tr w:rsidR="006D1117" w:rsidRPr="00977004" w14:paraId="7366B4B1" w14:textId="77777777" w:rsidTr="00DD1838">
        <w:tc>
          <w:tcPr>
            <w:tcW w:w="1985" w:type="dxa"/>
          </w:tcPr>
          <w:p w14:paraId="5B330634" w14:textId="77777777" w:rsidR="006D1117" w:rsidRPr="005F2C58" w:rsidRDefault="006D1117" w:rsidP="00EF394B">
            <w:pPr>
              <w:ind w:right="141"/>
            </w:pPr>
          </w:p>
        </w:tc>
        <w:tc>
          <w:tcPr>
            <w:tcW w:w="1559" w:type="dxa"/>
          </w:tcPr>
          <w:p w14:paraId="4F81EA08" w14:textId="6C5A7F28" w:rsidR="006D1117" w:rsidRPr="005F2C58" w:rsidRDefault="006D1117" w:rsidP="00EF394B">
            <w:pPr>
              <w:ind w:right="141"/>
            </w:pPr>
            <w:r w:rsidRPr="005F2C58">
              <w:t xml:space="preserve">«утрим.»  </w:t>
            </w:r>
          </w:p>
        </w:tc>
        <w:tc>
          <w:tcPr>
            <w:tcW w:w="425" w:type="dxa"/>
          </w:tcPr>
          <w:p w14:paraId="7FC537BD" w14:textId="2B4BAB5F" w:rsidR="006D1117" w:rsidRPr="005F2C58" w:rsidRDefault="00B15950" w:rsidP="00EF394B">
            <w:pPr>
              <w:ind w:right="141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3FEFAAA4" w14:textId="013099C1" w:rsidR="006D1117" w:rsidRPr="005F2C58" w:rsidRDefault="003A5666" w:rsidP="00EF394B">
            <w:pPr>
              <w:ind w:right="141"/>
              <w:jc w:val="center"/>
            </w:pPr>
            <w:r>
              <w:t>н</w:t>
            </w:r>
            <w:r w:rsidR="000629F6">
              <w:t>емає.</w:t>
            </w:r>
          </w:p>
        </w:tc>
        <w:tc>
          <w:tcPr>
            <w:tcW w:w="3969" w:type="dxa"/>
          </w:tcPr>
          <w:p w14:paraId="45FC1963" w14:textId="7F81679D" w:rsidR="006D1117" w:rsidRPr="005F2C58" w:rsidRDefault="006D1117" w:rsidP="00EF394B">
            <w:pPr>
              <w:ind w:right="141"/>
            </w:pPr>
          </w:p>
        </w:tc>
      </w:tr>
      <w:bookmarkEnd w:id="0"/>
    </w:tbl>
    <w:p w14:paraId="554014DC" w14:textId="77777777" w:rsidR="00DB7731" w:rsidRDefault="00DB7731" w:rsidP="00EF394B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09DF61F" w14:textId="4DFD0312" w:rsidR="00C80DD1" w:rsidRDefault="00DD1838" w:rsidP="00EF394B">
      <w:pPr>
        <w:tabs>
          <w:tab w:val="left" w:pos="0"/>
          <w:tab w:val="left" w:pos="1134"/>
          <w:tab w:val="left" w:pos="1358"/>
          <w:tab w:val="left" w:pos="1418"/>
        </w:tabs>
        <w:jc w:val="both"/>
      </w:pPr>
      <w:r>
        <w:rPr>
          <w:rFonts w:cs="Times New Roman"/>
          <w:b/>
          <w:bCs/>
          <w:color w:val="000000"/>
          <w:szCs w:val="28"/>
        </w:rPr>
        <w:t>2</w:t>
      </w:r>
      <w:r w:rsidRPr="00DD1838">
        <w:rPr>
          <w:rFonts w:cs="Times New Roman"/>
          <w:b/>
          <w:bCs/>
          <w:color w:val="000000"/>
          <w:szCs w:val="28"/>
        </w:rPr>
        <w:t>. СЛУХАЛИ:</w:t>
      </w:r>
      <w:r>
        <w:rPr>
          <w:rFonts w:cs="Times New Roman"/>
          <w:color w:val="000000"/>
          <w:szCs w:val="28"/>
        </w:rPr>
        <w:t xml:space="preserve"> </w:t>
      </w:r>
      <w:r w:rsidR="00EF394B">
        <w:rPr>
          <w:rFonts w:cs="Times New Roman"/>
          <w:color w:val="000000"/>
          <w:kern w:val="0"/>
          <w:szCs w:val="28"/>
          <w14:ligatures w14:val="none"/>
        </w:rPr>
        <w:t xml:space="preserve">Про проєкт </w:t>
      </w:r>
      <w:r w:rsidR="00C80DD1">
        <w:rPr>
          <w:rFonts w:cs="Times New Roman"/>
          <w:kern w:val="0"/>
          <w:szCs w:val="28"/>
          <w14:ligatures w14:val="none"/>
        </w:rPr>
        <w:t xml:space="preserve">рішення обласної ради </w:t>
      </w:r>
      <w:r w:rsidR="00C80DD1" w:rsidRPr="00DD1838">
        <w:rPr>
          <w:rFonts w:cs="Times New Roman"/>
          <w:szCs w:val="28"/>
        </w:rPr>
        <w:t>«</w:t>
      </w:r>
      <w:r w:rsidR="00C80DD1" w:rsidRPr="00DD1838">
        <w:t xml:space="preserve">Про затвердження в новій редакції Положення про ОБЛАСНИЙ КОМУНАЛЬНИЙ ЗАКЛАД </w:t>
      </w:r>
      <w:r w:rsidR="00C80DD1" w:rsidRPr="00DD1838">
        <w:rPr>
          <w:lang w:val="ru-UA"/>
        </w:rPr>
        <w:t>“</w:t>
      </w:r>
      <w:r w:rsidR="00C80DD1" w:rsidRPr="00DD1838">
        <w:t>ХАРКІВСЬКИЙ НАУКОВО-МЕТОДИЧНИЙ ЦЕНТР ОХОРОНИ КУЛЬТУРНОЇ СПАДЩИНИ</w:t>
      </w:r>
      <w:r w:rsidR="00C80DD1" w:rsidRPr="00DD1838">
        <w:rPr>
          <w:lang w:val="ru-UA"/>
        </w:rPr>
        <w:t>”</w:t>
      </w:r>
      <w:r w:rsidR="00C80DD1" w:rsidRPr="00DD1838">
        <w:t>»</w:t>
      </w:r>
      <w:r w:rsidR="00C80DD1" w:rsidRPr="00C80DD1">
        <w:rPr>
          <w:b/>
          <w:bCs/>
        </w:rPr>
        <w:t>.</w:t>
      </w:r>
    </w:p>
    <w:p w14:paraId="1008489B" w14:textId="77777777" w:rsidR="00DE20BA" w:rsidRDefault="00DE20BA" w:rsidP="00DE20BA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</w:rPr>
      </w:pPr>
      <w:bookmarkStart w:id="2" w:name="_Hlk206497736"/>
      <w:r>
        <w:rPr>
          <w:rFonts w:eastAsia="Times New Roman" w:cs="Times New Roman"/>
          <w:szCs w:val="28"/>
          <w:u w:val="single"/>
        </w:rPr>
        <w:lastRenderedPageBreak/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 (проєкт рішення додається).</w:t>
      </w:r>
    </w:p>
    <w:p w14:paraId="72616614" w14:textId="77777777" w:rsidR="00DB7731" w:rsidRPr="00C80DD1" w:rsidRDefault="00DB7731" w:rsidP="00EF394B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76CA384F" w14:textId="77777777" w:rsidR="000629F6" w:rsidRPr="000629F6" w:rsidRDefault="000629F6" w:rsidP="00EF394B">
      <w:pPr>
        <w:ind w:right="141"/>
        <w:jc w:val="both"/>
        <w:rPr>
          <w:rFonts w:cs="Times New Roman"/>
          <w:bCs/>
          <w:sz w:val="6"/>
          <w:szCs w:val="6"/>
        </w:rPr>
      </w:pPr>
    </w:p>
    <w:p w14:paraId="309CC6AE" w14:textId="69F13919" w:rsidR="0094795F" w:rsidRDefault="00DE20BA" w:rsidP="0094795F">
      <w:pPr>
        <w:tabs>
          <w:tab w:val="left" w:pos="0"/>
          <w:tab w:val="left" w:pos="1134"/>
          <w:tab w:val="left" w:pos="1358"/>
          <w:tab w:val="left" w:pos="1418"/>
        </w:tabs>
        <w:jc w:val="both"/>
      </w:pPr>
      <w:r>
        <w:rPr>
          <w:rFonts w:cs="Times New Roman"/>
          <w:b/>
          <w:szCs w:val="28"/>
        </w:rPr>
        <w:t xml:space="preserve">ВИСТУПИЛИ: </w:t>
      </w:r>
      <w:r w:rsidR="0094795F" w:rsidRPr="0094795F">
        <w:rPr>
          <w:rFonts w:cs="Times New Roman"/>
          <w:bCs/>
          <w:szCs w:val="28"/>
        </w:rPr>
        <w:t>Гагарін В.В.</w:t>
      </w:r>
      <w:r w:rsidR="0094795F">
        <w:rPr>
          <w:rFonts w:cs="Times New Roman"/>
          <w:b/>
          <w:szCs w:val="28"/>
        </w:rPr>
        <w:t xml:space="preserve"> </w:t>
      </w:r>
      <w:r w:rsidR="0094795F">
        <w:rPr>
          <w:rFonts w:cs="Times New Roman"/>
          <w:bCs/>
          <w:szCs w:val="28"/>
        </w:rPr>
        <w:t>запропонував п</w:t>
      </w:r>
      <w:r w:rsidR="0094795F" w:rsidRPr="00D75132">
        <w:rPr>
          <w:rFonts w:cs="Times New Roman"/>
          <w:bCs/>
          <w:szCs w:val="28"/>
        </w:rPr>
        <w:t xml:space="preserve">огодити </w:t>
      </w:r>
      <w:r w:rsidR="0094795F">
        <w:rPr>
          <w:rFonts w:cs="Times New Roman"/>
          <w:bCs/>
          <w:szCs w:val="28"/>
        </w:rPr>
        <w:t xml:space="preserve">поданий </w:t>
      </w:r>
      <w:r w:rsidR="0094795F" w:rsidRPr="00F623BE">
        <w:rPr>
          <w:rFonts w:cs="Times New Roman"/>
          <w:color w:val="000000"/>
          <w:szCs w:val="28"/>
        </w:rPr>
        <w:t xml:space="preserve">проєкт </w:t>
      </w:r>
      <w:r w:rsidR="0094795F">
        <w:rPr>
          <w:rFonts w:cs="Times New Roman"/>
          <w:color w:val="000000"/>
          <w:szCs w:val="28"/>
        </w:rPr>
        <w:t>рішення</w:t>
      </w:r>
      <w:r w:rsidR="0094795F" w:rsidRPr="00F623BE">
        <w:rPr>
          <w:rFonts w:cs="Times New Roman"/>
          <w:color w:val="000000"/>
          <w:szCs w:val="28"/>
        </w:rPr>
        <w:t xml:space="preserve"> обласної ради </w:t>
      </w:r>
      <w:r w:rsidR="0094795F">
        <w:rPr>
          <w:rFonts w:eastAsia="Times New Roman" w:cs="Times New Roman"/>
          <w:bCs/>
          <w:kern w:val="0"/>
          <w:szCs w:val="28"/>
          <w14:ligatures w14:val="none"/>
        </w:rPr>
        <w:t>та рекомендувати для розгляду на пленарному засіданні позачергової сесії обласної ради.</w:t>
      </w:r>
    </w:p>
    <w:p w14:paraId="338585B3" w14:textId="097EDEF3" w:rsidR="00DE20BA" w:rsidRPr="00EB67B3" w:rsidRDefault="00DE20BA" w:rsidP="00DE20BA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2466E0CC" w14:textId="77777777" w:rsidR="00DE20BA" w:rsidRPr="00DE20BA" w:rsidRDefault="00DE20BA" w:rsidP="00DE20BA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DE20BA">
        <w:rPr>
          <w:rFonts w:cs="Times New Roman"/>
          <w:b/>
          <w:szCs w:val="28"/>
        </w:rPr>
        <w:t>ВИРИШИЛИ:</w:t>
      </w:r>
    </w:p>
    <w:bookmarkEnd w:id="2"/>
    <w:p w14:paraId="58EBB27E" w14:textId="05DA5F1F" w:rsidR="00DB7731" w:rsidRPr="00D75132" w:rsidRDefault="00DB7731" w:rsidP="00EF394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795BC35" w14:textId="21BB4588" w:rsidR="00C80DD1" w:rsidRDefault="00DB7731" w:rsidP="00EF394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r w:rsidRPr="00F623BE">
        <w:rPr>
          <w:rFonts w:cs="Times New Roman"/>
          <w:color w:val="000000"/>
          <w:szCs w:val="28"/>
        </w:rPr>
        <w:t xml:space="preserve">проєкт </w:t>
      </w:r>
      <w:r w:rsidR="00C80DD1">
        <w:rPr>
          <w:rFonts w:cs="Times New Roman"/>
          <w:color w:val="000000"/>
          <w:szCs w:val="28"/>
        </w:rPr>
        <w:t>рішення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="00C80DD1">
        <w:rPr>
          <w:rFonts w:cs="Times New Roman"/>
          <w:szCs w:val="28"/>
        </w:rPr>
        <w:t>«</w:t>
      </w:r>
      <w:r w:rsidR="00C80DD1">
        <w:t>Про затвердження в новій редакції Положення про ОБЛАСНИЙ КОМУНАЛЬНИЙ ЗАКЛАД «ХАРКІВСЬКИЙ НАУКОВО-МЕТОДИЧНИЙ ЦЕНТР ОХОРОНИ КУЛЬТУРНОЇ СПАДЩИНИ»</w:t>
      </w:r>
      <w:r w:rsidR="00C80DD1" w:rsidRPr="00C80DD1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r w:rsidR="00C80DD1">
        <w:rPr>
          <w:rFonts w:eastAsia="Times New Roman" w:cs="Times New Roman"/>
          <w:bCs/>
          <w:kern w:val="0"/>
          <w:szCs w:val="28"/>
          <w14:ligatures w14:val="none"/>
        </w:rPr>
        <w:t>та рекомендувати для розгляду на  пленарному засіданні позачергової сесії обласної ради.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3A5666" w14:paraId="088219B9" w14:textId="77777777" w:rsidTr="00DD1838">
        <w:tc>
          <w:tcPr>
            <w:tcW w:w="1985" w:type="dxa"/>
          </w:tcPr>
          <w:p w14:paraId="281C7FF9" w14:textId="77777777" w:rsidR="003A5666" w:rsidRDefault="003A5666" w:rsidP="00DD1838">
            <w:pPr>
              <w:ind w:left="-101" w:right="141"/>
              <w:rPr>
                <w:sz w:val="10"/>
                <w:szCs w:val="10"/>
              </w:rPr>
            </w:pPr>
          </w:p>
          <w:p w14:paraId="75F0A302" w14:textId="68664008" w:rsidR="003A5666" w:rsidRDefault="003A5666" w:rsidP="00DD1838">
            <w:pPr>
              <w:ind w:left="-101" w:right="141"/>
            </w:pPr>
            <w: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3E3D22E6" w14:textId="77777777" w:rsidR="003A5666" w:rsidRDefault="003A5666" w:rsidP="00DD1838">
            <w:pPr>
              <w:ind w:left="-101" w:right="141"/>
              <w:rPr>
                <w:sz w:val="10"/>
                <w:szCs w:val="10"/>
              </w:rPr>
            </w:pPr>
          </w:p>
          <w:p w14:paraId="4A70AA32" w14:textId="77777777" w:rsidR="003A5666" w:rsidRDefault="003A5666" w:rsidP="00DD1838">
            <w:pPr>
              <w:ind w:left="-101" w:right="141"/>
            </w:pPr>
          </w:p>
          <w:p w14:paraId="20EEDB93" w14:textId="5F3E156E" w:rsidR="003A5666" w:rsidRPr="003A5666" w:rsidRDefault="003A5666" w:rsidP="00DD1838">
            <w:pPr>
              <w:ind w:left="-101" w:right="141"/>
            </w:pPr>
            <w:r>
              <w:t xml:space="preserve">«за»  </w:t>
            </w:r>
          </w:p>
        </w:tc>
        <w:tc>
          <w:tcPr>
            <w:tcW w:w="425" w:type="dxa"/>
            <w:hideMark/>
          </w:tcPr>
          <w:p w14:paraId="1BC17955" w14:textId="77777777" w:rsidR="003A5666" w:rsidRPr="00D93254" w:rsidRDefault="003A5666" w:rsidP="00DD1838">
            <w:pPr>
              <w:ind w:left="-101" w:right="141"/>
              <w:jc w:val="center"/>
            </w:pPr>
          </w:p>
          <w:p w14:paraId="39BA6AB8" w14:textId="68586940" w:rsidR="003A5666" w:rsidRPr="00D93254" w:rsidRDefault="003A5666" w:rsidP="00DD1838">
            <w:pPr>
              <w:ind w:left="-101" w:right="141"/>
              <w:jc w:val="center"/>
            </w:pPr>
            <w:r w:rsidRPr="00D93254">
              <w:t>-</w:t>
            </w:r>
          </w:p>
        </w:tc>
        <w:tc>
          <w:tcPr>
            <w:tcW w:w="1134" w:type="dxa"/>
            <w:hideMark/>
          </w:tcPr>
          <w:p w14:paraId="5242D2A3" w14:textId="77777777" w:rsidR="003A5666" w:rsidRPr="00D93254" w:rsidRDefault="003A5666" w:rsidP="00DD1838">
            <w:pPr>
              <w:ind w:left="-101" w:right="141"/>
              <w:jc w:val="center"/>
            </w:pPr>
          </w:p>
          <w:p w14:paraId="7EB1ECF4" w14:textId="689798EB" w:rsidR="003A5666" w:rsidRPr="00D93254" w:rsidRDefault="003A5666" w:rsidP="00DD1838">
            <w:pPr>
              <w:ind w:left="-101" w:right="141"/>
              <w:jc w:val="center"/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4111" w:type="dxa"/>
          </w:tcPr>
          <w:p w14:paraId="15403563" w14:textId="77777777" w:rsidR="003A5666" w:rsidRPr="00D93254" w:rsidRDefault="003A5666" w:rsidP="00DD1838">
            <w:pPr>
              <w:ind w:left="-101" w:right="141"/>
              <w:rPr>
                <w:sz w:val="16"/>
                <w:szCs w:val="16"/>
              </w:rPr>
            </w:pPr>
          </w:p>
          <w:p w14:paraId="4231B88F" w14:textId="081129E1" w:rsidR="003A5666" w:rsidRPr="00D93254" w:rsidRDefault="003A5666" w:rsidP="00DD1838">
            <w:pPr>
              <w:ind w:left="-101" w:right="141"/>
              <w:jc w:val="both"/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Середенко К.М., Плотнік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3A5666" w14:paraId="032E72E6" w14:textId="77777777" w:rsidTr="00DD1838">
        <w:tc>
          <w:tcPr>
            <w:tcW w:w="1985" w:type="dxa"/>
          </w:tcPr>
          <w:p w14:paraId="02218489" w14:textId="77777777" w:rsidR="003A5666" w:rsidRDefault="003A5666" w:rsidP="00DD1838">
            <w:pPr>
              <w:ind w:left="-101" w:right="141"/>
            </w:pPr>
          </w:p>
        </w:tc>
        <w:tc>
          <w:tcPr>
            <w:tcW w:w="1559" w:type="dxa"/>
            <w:hideMark/>
          </w:tcPr>
          <w:p w14:paraId="5AE62355" w14:textId="57A8F824" w:rsidR="003A5666" w:rsidRDefault="003A5666" w:rsidP="00DD1838">
            <w:pPr>
              <w:ind w:left="-101"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49E64A20" w14:textId="4290527B" w:rsidR="003A5666" w:rsidRDefault="003A5666" w:rsidP="00DD1838">
            <w:pPr>
              <w:ind w:left="-101"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22B67ABA" w14:textId="1781566F" w:rsidR="003A5666" w:rsidRDefault="003A5666" w:rsidP="00DD1838">
            <w:pPr>
              <w:ind w:left="-101" w:right="141"/>
              <w:jc w:val="center"/>
            </w:pPr>
            <w:r>
              <w:t>немає;</w:t>
            </w:r>
          </w:p>
        </w:tc>
        <w:tc>
          <w:tcPr>
            <w:tcW w:w="4111" w:type="dxa"/>
          </w:tcPr>
          <w:p w14:paraId="4D8F07E3" w14:textId="77777777" w:rsidR="003A5666" w:rsidRDefault="003A5666" w:rsidP="00DD1838">
            <w:pPr>
              <w:ind w:left="-101" w:right="141"/>
            </w:pPr>
          </w:p>
        </w:tc>
      </w:tr>
      <w:tr w:rsidR="003A5666" w14:paraId="0D54F2E3" w14:textId="77777777" w:rsidTr="00DD1838">
        <w:tc>
          <w:tcPr>
            <w:tcW w:w="1985" w:type="dxa"/>
          </w:tcPr>
          <w:p w14:paraId="27FA9675" w14:textId="77777777" w:rsidR="003A5666" w:rsidRDefault="003A5666" w:rsidP="00DD1838">
            <w:pPr>
              <w:ind w:left="-101" w:right="141"/>
            </w:pPr>
          </w:p>
        </w:tc>
        <w:tc>
          <w:tcPr>
            <w:tcW w:w="1559" w:type="dxa"/>
            <w:hideMark/>
          </w:tcPr>
          <w:p w14:paraId="536AC31F" w14:textId="6AB28EAF" w:rsidR="003A5666" w:rsidRDefault="003A5666" w:rsidP="00DD1838">
            <w:pPr>
              <w:ind w:left="-101"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41CC6B15" w14:textId="559A3A75" w:rsidR="003A5666" w:rsidRDefault="003A5666" w:rsidP="00DD1838">
            <w:pPr>
              <w:ind w:left="-101" w:right="141"/>
              <w:jc w:val="center"/>
            </w:pPr>
            <w:r>
              <w:t>-</w:t>
            </w:r>
          </w:p>
        </w:tc>
        <w:tc>
          <w:tcPr>
            <w:tcW w:w="1134" w:type="dxa"/>
            <w:hideMark/>
          </w:tcPr>
          <w:p w14:paraId="5A34D0E8" w14:textId="4FF54D03" w:rsidR="003A5666" w:rsidRDefault="003A5666" w:rsidP="00DD1838">
            <w:pPr>
              <w:ind w:left="-101" w:right="141"/>
              <w:jc w:val="center"/>
            </w:pPr>
            <w:r>
              <w:t>немає.</w:t>
            </w:r>
          </w:p>
        </w:tc>
        <w:tc>
          <w:tcPr>
            <w:tcW w:w="4111" w:type="dxa"/>
          </w:tcPr>
          <w:p w14:paraId="373F2AAD" w14:textId="77777777" w:rsidR="003A5666" w:rsidRDefault="003A5666" w:rsidP="00DD1838">
            <w:pPr>
              <w:ind w:left="-101" w:right="141"/>
            </w:pPr>
          </w:p>
        </w:tc>
      </w:tr>
    </w:tbl>
    <w:p w14:paraId="61FE0A15" w14:textId="77777777" w:rsidR="00FF17F8" w:rsidRDefault="00FF17F8" w:rsidP="00EF394B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689656D5" w14:textId="4F3AC0F8" w:rsidR="00B1481C" w:rsidRPr="00DD1838" w:rsidRDefault="00DD1838" w:rsidP="00DE20BA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bookmarkStart w:id="3" w:name="_Hlk201300669"/>
      <w:r>
        <w:rPr>
          <w:rFonts w:cs="Times New Roman"/>
          <w:b/>
          <w:bCs/>
          <w:color w:val="000000"/>
          <w:szCs w:val="28"/>
        </w:rPr>
        <w:t>3</w:t>
      </w:r>
      <w:r w:rsidRPr="00DD1838">
        <w:rPr>
          <w:rFonts w:cs="Times New Roman"/>
          <w:b/>
          <w:bCs/>
          <w:color w:val="000000"/>
          <w:szCs w:val="28"/>
        </w:rPr>
        <w:t>. СЛУХАЛИ:</w:t>
      </w:r>
      <w:r>
        <w:rPr>
          <w:rFonts w:cs="Times New Roman"/>
          <w:color w:val="000000"/>
          <w:szCs w:val="28"/>
        </w:rPr>
        <w:t xml:space="preserve"> </w:t>
      </w:r>
      <w:r w:rsidR="00EF394B">
        <w:rPr>
          <w:rFonts w:cs="Times New Roman"/>
          <w:szCs w:val="28"/>
        </w:rPr>
        <w:t xml:space="preserve">Про проєкт </w:t>
      </w:r>
      <w:r w:rsidR="00C80DD1" w:rsidRPr="00B1481C">
        <w:rPr>
          <w:rFonts w:cs="Times New Roman"/>
          <w:szCs w:val="28"/>
        </w:rPr>
        <w:t>розпорядження голови</w:t>
      </w:r>
      <w:r w:rsidR="00A178BD" w:rsidRPr="00B1481C">
        <w:rPr>
          <w:rFonts w:cs="Times New Roman"/>
          <w:szCs w:val="28"/>
        </w:rPr>
        <w:t xml:space="preserve"> обласної ради </w:t>
      </w:r>
      <w:bookmarkEnd w:id="3"/>
      <w:r w:rsidR="00B1481C" w:rsidRPr="00DD1838">
        <w:rPr>
          <w:rFonts w:eastAsia="Times New Roman" w:cs="Times New Roman"/>
          <w:szCs w:val="28"/>
        </w:rPr>
        <w:t xml:space="preserve">«Про списання майна шляхом безоплатної передачі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</w:t>
      </w:r>
      <w:r w:rsidR="00B1481C" w:rsidRPr="00DD1838">
        <w:rPr>
          <w:rFonts w:eastAsia="Times New Roman" w:cs="Times New Roman"/>
          <w:szCs w:val="28"/>
          <w:lang w:val="ru-UA"/>
        </w:rPr>
        <w:t>“</w:t>
      </w:r>
      <w:r w:rsidR="00B1481C" w:rsidRPr="00DD1838">
        <w:rPr>
          <w:rFonts w:eastAsia="Times New Roman" w:cs="Times New Roman"/>
          <w:szCs w:val="28"/>
        </w:rPr>
        <w:t>ЗНАХІДКА</w:t>
      </w:r>
      <w:r w:rsidR="00B1481C" w:rsidRPr="00DD1838">
        <w:rPr>
          <w:rFonts w:eastAsia="Times New Roman" w:cs="Times New Roman"/>
          <w:szCs w:val="28"/>
          <w:lang w:val="ru-UA"/>
        </w:rPr>
        <w:t>”</w:t>
      </w:r>
      <w:r w:rsidR="00B1481C" w:rsidRPr="00DD1838">
        <w:rPr>
          <w:rFonts w:eastAsia="Times New Roman" w:cs="Times New Roman"/>
          <w:szCs w:val="28"/>
        </w:rPr>
        <w:t>».</w:t>
      </w:r>
    </w:p>
    <w:p w14:paraId="00551C44" w14:textId="5E970217" w:rsidR="00A178BD" w:rsidRPr="005C1E44" w:rsidRDefault="00A178BD" w:rsidP="00DE20BA">
      <w:pPr>
        <w:ind w:right="141" w:firstLine="709"/>
        <w:jc w:val="both"/>
        <w:rPr>
          <w:rFonts w:cs="Times New Roman"/>
          <w:bCs/>
          <w:sz w:val="10"/>
          <w:szCs w:val="10"/>
        </w:rPr>
      </w:pPr>
    </w:p>
    <w:p w14:paraId="273FA8CA" w14:textId="4AD6F920" w:rsidR="00DE20BA" w:rsidRDefault="00DE20BA" w:rsidP="00DE20BA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 (проєкт розпорядження додається).</w:t>
      </w:r>
    </w:p>
    <w:p w14:paraId="503B1610" w14:textId="77777777" w:rsidR="00DE20BA" w:rsidRPr="00C80DD1" w:rsidRDefault="00DE20BA" w:rsidP="00DE20B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05CA4500" w14:textId="77777777" w:rsidR="00DE20BA" w:rsidRPr="000629F6" w:rsidRDefault="00DE20BA" w:rsidP="00DE20BA">
      <w:pPr>
        <w:ind w:right="141"/>
        <w:jc w:val="both"/>
        <w:rPr>
          <w:rFonts w:cs="Times New Roman"/>
          <w:bCs/>
          <w:sz w:val="6"/>
          <w:szCs w:val="6"/>
        </w:rPr>
      </w:pPr>
    </w:p>
    <w:p w14:paraId="3D4B81A8" w14:textId="1434F8D5" w:rsidR="0094795F" w:rsidRPr="0094795F" w:rsidRDefault="0094795F" w:rsidP="0094795F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 xml:space="preserve">ВИСТУПИЛИ: </w:t>
      </w:r>
      <w:r w:rsidRPr="0094795F">
        <w:rPr>
          <w:rFonts w:cs="Times New Roman"/>
          <w:bCs/>
          <w:szCs w:val="28"/>
        </w:rPr>
        <w:t>Плотнік Н.А., Гагарін В.В.</w:t>
      </w:r>
    </w:p>
    <w:p w14:paraId="42F8DE25" w14:textId="37DE241E" w:rsidR="0094795F" w:rsidRDefault="0094795F" w:rsidP="0094795F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cs="Times New Roman"/>
          <w:bCs/>
          <w:szCs w:val="28"/>
        </w:rPr>
      </w:pPr>
      <w:r w:rsidRPr="00603757">
        <w:rPr>
          <w:rFonts w:cs="Times New Roman"/>
          <w:bCs/>
          <w:i/>
          <w:iCs/>
          <w:szCs w:val="28"/>
        </w:rPr>
        <w:t>Плотнік Н.А.</w:t>
      </w:r>
      <w:r>
        <w:rPr>
          <w:rFonts w:cs="Times New Roman"/>
          <w:bCs/>
          <w:szCs w:val="28"/>
        </w:rPr>
        <w:t xml:space="preserve"> запитала про об’єкти передачі.</w:t>
      </w:r>
    </w:p>
    <w:p w14:paraId="378F16E0" w14:textId="68D2F1AE" w:rsidR="0094795F" w:rsidRDefault="0094795F" w:rsidP="0094795F">
      <w:pPr>
        <w:tabs>
          <w:tab w:val="left" w:pos="0"/>
          <w:tab w:val="left" w:pos="1134"/>
          <w:tab w:val="left" w:pos="1358"/>
          <w:tab w:val="left" w:pos="1418"/>
        </w:tabs>
        <w:jc w:val="both"/>
      </w:pPr>
      <w:r w:rsidRPr="00603757">
        <w:rPr>
          <w:rFonts w:cs="Times New Roman"/>
          <w:bCs/>
          <w:i/>
          <w:iCs/>
          <w:szCs w:val="28"/>
        </w:rPr>
        <w:t>Гагарін В.В.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Cs/>
          <w:szCs w:val="28"/>
        </w:rPr>
        <w:t>запропонував п</w:t>
      </w:r>
      <w:r w:rsidRPr="00D75132"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bCs/>
          <w:szCs w:val="28"/>
        </w:rPr>
        <w:t xml:space="preserve">поданий </w:t>
      </w:r>
      <w:r w:rsidRPr="00F623BE">
        <w:rPr>
          <w:rFonts w:cs="Times New Roman"/>
          <w:color w:val="000000"/>
          <w:szCs w:val="28"/>
        </w:rPr>
        <w:t xml:space="preserve">проєкт </w:t>
      </w:r>
      <w:r>
        <w:rPr>
          <w:rFonts w:cs="Times New Roman"/>
          <w:color w:val="000000"/>
          <w:szCs w:val="28"/>
        </w:rPr>
        <w:t xml:space="preserve">розпорядження голови </w:t>
      </w:r>
      <w:r w:rsidRPr="00F623BE">
        <w:rPr>
          <w:rFonts w:cs="Times New Roman"/>
          <w:color w:val="000000"/>
          <w:szCs w:val="28"/>
        </w:rPr>
        <w:t xml:space="preserve"> обласної ради</w:t>
      </w:r>
      <w:r>
        <w:rPr>
          <w:rFonts w:eastAsia="Times New Roman" w:cs="Times New Roman"/>
          <w:bCs/>
          <w:kern w:val="0"/>
          <w:szCs w:val="28"/>
          <w14:ligatures w14:val="none"/>
        </w:rPr>
        <w:t>.</w:t>
      </w:r>
    </w:p>
    <w:p w14:paraId="0A871EDF" w14:textId="77777777" w:rsidR="0094795F" w:rsidRPr="0093458D" w:rsidRDefault="0094795F" w:rsidP="00DE20BA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2AB0C948" w14:textId="076D634C" w:rsidR="00DE20BA" w:rsidRPr="00DE20BA" w:rsidRDefault="00DE20BA" w:rsidP="00DE20BA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DE20BA">
        <w:rPr>
          <w:rFonts w:cs="Times New Roman"/>
          <w:b/>
          <w:szCs w:val="28"/>
        </w:rPr>
        <w:t>ВИРИШИЛИ:</w:t>
      </w:r>
    </w:p>
    <w:p w14:paraId="0BEB6AA1" w14:textId="77777777" w:rsidR="00A178BD" w:rsidRPr="00B1481C" w:rsidRDefault="00A178BD" w:rsidP="00EF394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B1481C">
        <w:rPr>
          <w:rFonts w:cs="Times New Roman"/>
          <w:bCs/>
          <w:szCs w:val="28"/>
        </w:rPr>
        <w:t>1.  Інформацію взяти до відома.</w:t>
      </w:r>
    </w:p>
    <w:p w14:paraId="434558A6" w14:textId="3301C6A3" w:rsidR="0060558A" w:rsidRPr="00B1481C" w:rsidRDefault="00A178BD" w:rsidP="00EF394B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eastAsia="Times New Roman" w:cs="Times New Roman"/>
          <w:b/>
          <w:szCs w:val="28"/>
        </w:rPr>
      </w:pPr>
      <w:r w:rsidRPr="00B1481C">
        <w:rPr>
          <w:rFonts w:cs="Times New Roman"/>
          <w:szCs w:val="28"/>
        </w:rPr>
        <w:t>2.</w:t>
      </w:r>
      <w:r w:rsidRPr="00B1481C">
        <w:rPr>
          <w:rFonts w:cs="Times New Roman"/>
          <w:bCs/>
          <w:szCs w:val="28"/>
        </w:rPr>
        <w:t xml:space="preserve"> Погодити </w:t>
      </w:r>
      <w:r w:rsidRPr="00B1481C">
        <w:rPr>
          <w:rFonts w:cs="Times New Roman"/>
          <w:color w:val="000000"/>
          <w:szCs w:val="28"/>
        </w:rPr>
        <w:t xml:space="preserve">проєкт </w:t>
      </w:r>
      <w:r w:rsidR="00B1481C">
        <w:rPr>
          <w:rFonts w:cs="Times New Roman"/>
          <w:szCs w:val="28"/>
        </w:rPr>
        <w:t>розпорядження голови</w:t>
      </w:r>
      <w:r w:rsidR="0060558A" w:rsidRPr="00B1481C">
        <w:rPr>
          <w:rFonts w:cs="Times New Roman"/>
          <w:szCs w:val="28"/>
        </w:rPr>
        <w:t xml:space="preserve"> обласної ради </w:t>
      </w:r>
      <w:r w:rsidR="00B1481C">
        <w:rPr>
          <w:rFonts w:eastAsia="Times New Roman" w:cs="Times New Roman"/>
          <w:szCs w:val="28"/>
        </w:rPr>
        <w:t xml:space="preserve">«Про списання майна шляхом безоплатної передачі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</w:t>
      </w:r>
      <w:r w:rsidR="00B1481C">
        <w:rPr>
          <w:rFonts w:eastAsia="Times New Roman" w:cs="Times New Roman"/>
          <w:szCs w:val="28"/>
          <w:lang w:val="ru-UA"/>
        </w:rPr>
        <w:t>“</w:t>
      </w:r>
      <w:r w:rsidR="00B1481C">
        <w:rPr>
          <w:rFonts w:eastAsia="Times New Roman" w:cs="Times New Roman"/>
          <w:szCs w:val="28"/>
        </w:rPr>
        <w:t>ЗНАХІДКА</w:t>
      </w:r>
      <w:r w:rsidR="00B1481C">
        <w:rPr>
          <w:rFonts w:eastAsia="Times New Roman" w:cs="Times New Roman"/>
          <w:szCs w:val="28"/>
          <w:lang w:val="ru-UA"/>
        </w:rPr>
        <w:t>”</w:t>
      </w:r>
      <w:r w:rsidR="00B1481C">
        <w:rPr>
          <w:rFonts w:eastAsia="Times New Roman" w:cs="Times New Roman"/>
          <w:szCs w:val="28"/>
        </w:rPr>
        <w:t>»</w:t>
      </w:r>
      <w:r w:rsidR="0060558A" w:rsidRPr="00B1481C">
        <w:rPr>
          <w:rFonts w:eastAsia="Times New Roman" w:cs="Times New Roman"/>
          <w:bCs/>
          <w:szCs w:val="28"/>
        </w:rPr>
        <w:t>.</w:t>
      </w:r>
      <w:r w:rsidR="0060558A" w:rsidRPr="00B1481C">
        <w:rPr>
          <w:rFonts w:eastAsia="Times New Roman" w:cs="Times New Roman"/>
          <w:b/>
          <w:szCs w:val="28"/>
        </w:rPr>
        <w:t xml:space="preserve"> 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A5666" w:rsidRPr="00D93254" w14:paraId="2CDF0317" w14:textId="77777777" w:rsidTr="008B557A">
        <w:tc>
          <w:tcPr>
            <w:tcW w:w="1985" w:type="dxa"/>
          </w:tcPr>
          <w:p w14:paraId="17B64092" w14:textId="77777777" w:rsidR="003A5666" w:rsidRDefault="003A5666" w:rsidP="00EF394B">
            <w:pPr>
              <w:ind w:right="141"/>
              <w:rPr>
                <w:sz w:val="10"/>
                <w:szCs w:val="10"/>
              </w:rPr>
            </w:pPr>
          </w:p>
          <w:p w14:paraId="45D7D5DD" w14:textId="77777777" w:rsidR="003A5666" w:rsidRPr="00D93254" w:rsidRDefault="003A5666" w:rsidP="00EF394B">
            <w:pPr>
              <w:ind w:right="141"/>
            </w:pPr>
            <w:r w:rsidRPr="00D93254">
              <w:lastRenderedPageBreak/>
              <w:t xml:space="preserve">Підсумки голосування:   </w:t>
            </w:r>
          </w:p>
        </w:tc>
        <w:tc>
          <w:tcPr>
            <w:tcW w:w="1558" w:type="dxa"/>
          </w:tcPr>
          <w:p w14:paraId="04345B4D" w14:textId="77777777" w:rsidR="003A5666" w:rsidRPr="00D93254" w:rsidRDefault="003A5666" w:rsidP="00EF394B">
            <w:pPr>
              <w:ind w:right="141"/>
              <w:rPr>
                <w:sz w:val="10"/>
                <w:szCs w:val="10"/>
              </w:rPr>
            </w:pPr>
          </w:p>
          <w:p w14:paraId="679F4E8B" w14:textId="77777777" w:rsidR="003A5666" w:rsidRPr="00D93254" w:rsidRDefault="003A5666" w:rsidP="00EF394B">
            <w:pPr>
              <w:ind w:right="141"/>
            </w:pPr>
          </w:p>
          <w:p w14:paraId="659525D3" w14:textId="77777777" w:rsidR="003A5666" w:rsidRPr="00D93254" w:rsidRDefault="003A5666" w:rsidP="00EF394B">
            <w:pPr>
              <w:ind w:right="141"/>
              <w:rPr>
                <w:lang w:val="en-GB"/>
              </w:rPr>
            </w:pPr>
            <w:r w:rsidRPr="00D93254">
              <w:lastRenderedPageBreak/>
              <w:t xml:space="preserve">«за»  </w:t>
            </w:r>
          </w:p>
        </w:tc>
        <w:tc>
          <w:tcPr>
            <w:tcW w:w="425" w:type="dxa"/>
          </w:tcPr>
          <w:p w14:paraId="25D90F1B" w14:textId="77777777" w:rsidR="003A5666" w:rsidRPr="00D93254" w:rsidRDefault="003A5666" w:rsidP="00EF394B">
            <w:pPr>
              <w:ind w:right="141"/>
              <w:jc w:val="center"/>
            </w:pPr>
          </w:p>
          <w:p w14:paraId="13255787" w14:textId="77777777" w:rsidR="003A5666" w:rsidRPr="00D93254" w:rsidRDefault="003A5666" w:rsidP="00EF394B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5" w:type="dxa"/>
          </w:tcPr>
          <w:p w14:paraId="1A9B8BEB" w14:textId="77777777" w:rsidR="003A5666" w:rsidRPr="00D93254" w:rsidRDefault="003A5666" w:rsidP="00EF394B">
            <w:pPr>
              <w:ind w:right="141"/>
              <w:jc w:val="center"/>
            </w:pPr>
          </w:p>
          <w:p w14:paraId="5C5380D9" w14:textId="77777777" w:rsidR="003A5666" w:rsidRPr="00D93254" w:rsidRDefault="003A5666" w:rsidP="00EF394B">
            <w:pPr>
              <w:ind w:right="141"/>
              <w:jc w:val="center"/>
              <w:rPr>
                <w:sz w:val="10"/>
                <w:szCs w:val="10"/>
              </w:rPr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3967" w:type="dxa"/>
          </w:tcPr>
          <w:p w14:paraId="0A82F3CE" w14:textId="77777777" w:rsidR="003A5666" w:rsidRPr="00D93254" w:rsidRDefault="003A5666" w:rsidP="00EF394B">
            <w:pPr>
              <w:ind w:right="141"/>
              <w:rPr>
                <w:sz w:val="16"/>
                <w:szCs w:val="16"/>
              </w:rPr>
            </w:pPr>
          </w:p>
          <w:p w14:paraId="5CCFD9AF" w14:textId="29A39D6F" w:rsidR="003A5666" w:rsidRPr="00D93254" w:rsidRDefault="003A5666" w:rsidP="00EF394B">
            <w:pPr>
              <w:ind w:right="141"/>
              <w:jc w:val="both"/>
              <w:rPr>
                <w:sz w:val="26"/>
                <w:szCs w:val="26"/>
              </w:rPr>
            </w:pPr>
            <w:r w:rsidRPr="00D93254">
              <w:rPr>
                <w:sz w:val="26"/>
                <w:szCs w:val="26"/>
              </w:rPr>
              <w:lastRenderedPageBreak/>
              <w:t xml:space="preserve">(Гагарін В.В., Говоров В.С., Захарченко І.Г., Середенко К.М., Плотнік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3A5666" w14:paraId="371557C8" w14:textId="77777777" w:rsidTr="008B557A">
        <w:trPr>
          <w:trHeight w:val="360"/>
        </w:trPr>
        <w:tc>
          <w:tcPr>
            <w:tcW w:w="1985" w:type="dxa"/>
          </w:tcPr>
          <w:p w14:paraId="02864E25" w14:textId="77777777" w:rsidR="003A5666" w:rsidRPr="00D93254" w:rsidRDefault="003A5666" w:rsidP="00EF394B">
            <w:pPr>
              <w:ind w:right="141"/>
            </w:pPr>
          </w:p>
        </w:tc>
        <w:tc>
          <w:tcPr>
            <w:tcW w:w="1558" w:type="dxa"/>
            <w:hideMark/>
          </w:tcPr>
          <w:p w14:paraId="75708B2C" w14:textId="77777777" w:rsidR="003A5666" w:rsidRPr="00D93254" w:rsidRDefault="003A5666" w:rsidP="00EF394B">
            <w:pPr>
              <w:ind w:right="141"/>
            </w:pPr>
            <w:r w:rsidRPr="00D93254">
              <w:t xml:space="preserve">«проти» </w:t>
            </w:r>
          </w:p>
        </w:tc>
        <w:tc>
          <w:tcPr>
            <w:tcW w:w="425" w:type="dxa"/>
            <w:hideMark/>
          </w:tcPr>
          <w:p w14:paraId="79981DDB" w14:textId="77777777" w:rsidR="003A5666" w:rsidRPr="00D93254" w:rsidRDefault="003A5666" w:rsidP="00EF394B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5" w:type="dxa"/>
            <w:hideMark/>
          </w:tcPr>
          <w:p w14:paraId="5BBE49AD" w14:textId="77777777" w:rsidR="003A5666" w:rsidRDefault="003A5666" w:rsidP="00EF394B">
            <w:pPr>
              <w:ind w:right="141"/>
              <w:jc w:val="center"/>
            </w:pPr>
            <w:r w:rsidRPr="00D93254">
              <w:t>немає;</w:t>
            </w:r>
          </w:p>
        </w:tc>
        <w:tc>
          <w:tcPr>
            <w:tcW w:w="3967" w:type="dxa"/>
          </w:tcPr>
          <w:p w14:paraId="2E1D5A13" w14:textId="77777777" w:rsidR="003A5666" w:rsidRDefault="003A5666" w:rsidP="00EF394B">
            <w:pPr>
              <w:ind w:right="141"/>
            </w:pPr>
          </w:p>
        </w:tc>
      </w:tr>
      <w:tr w:rsidR="003A5666" w14:paraId="00746416" w14:textId="77777777" w:rsidTr="008B557A">
        <w:tc>
          <w:tcPr>
            <w:tcW w:w="1985" w:type="dxa"/>
          </w:tcPr>
          <w:p w14:paraId="48D55512" w14:textId="77777777" w:rsidR="003A5666" w:rsidRDefault="003A5666" w:rsidP="00EF394B">
            <w:pPr>
              <w:ind w:right="141"/>
            </w:pPr>
          </w:p>
        </w:tc>
        <w:tc>
          <w:tcPr>
            <w:tcW w:w="1558" w:type="dxa"/>
            <w:hideMark/>
          </w:tcPr>
          <w:p w14:paraId="3B2D5CF8" w14:textId="77777777" w:rsidR="003A5666" w:rsidRDefault="003A5666" w:rsidP="00EF394B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5654703B" w14:textId="77777777" w:rsidR="003A5666" w:rsidRDefault="003A5666" w:rsidP="00EF394B">
            <w:pPr>
              <w:ind w:right="141"/>
              <w:jc w:val="center"/>
            </w:pPr>
            <w:r>
              <w:t>-</w:t>
            </w:r>
          </w:p>
        </w:tc>
        <w:tc>
          <w:tcPr>
            <w:tcW w:w="1275" w:type="dxa"/>
            <w:hideMark/>
          </w:tcPr>
          <w:p w14:paraId="006274FC" w14:textId="77777777" w:rsidR="003A5666" w:rsidRDefault="003A5666" w:rsidP="00EF394B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3967" w:type="dxa"/>
          </w:tcPr>
          <w:p w14:paraId="5C2E8A16" w14:textId="77777777" w:rsidR="003A5666" w:rsidRDefault="003A5666" w:rsidP="00EF394B">
            <w:pPr>
              <w:ind w:right="141"/>
            </w:pPr>
          </w:p>
        </w:tc>
      </w:tr>
    </w:tbl>
    <w:p w14:paraId="0D640A63" w14:textId="77777777" w:rsidR="00A178BD" w:rsidRPr="00003DB3" w:rsidRDefault="00A178BD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 w:val="16"/>
          <w:szCs w:val="16"/>
        </w:rPr>
      </w:pPr>
    </w:p>
    <w:p w14:paraId="22490869" w14:textId="5C582107" w:rsidR="005C1E44" w:rsidRPr="008B557A" w:rsidRDefault="008B557A" w:rsidP="00EF394B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cs="Times New Roman"/>
          <w:b/>
          <w:bCs/>
          <w:color w:val="000000"/>
          <w:szCs w:val="28"/>
        </w:rPr>
        <w:t>4</w:t>
      </w:r>
      <w:r w:rsidRPr="00DD1838">
        <w:rPr>
          <w:rFonts w:cs="Times New Roman"/>
          <w:b/>
          <w:bCs/>
          <w:color w:val="000000"/>
          <w:szCs w:val="28"/>
        </w:rPr>
        <w:t>. СЛУХАЛИ:</w:t>
      </w:r>
      <w:r>
        <w:rPr>
          <w:rFonts w:cs="Times New Roman"/>
          <w:color w:val="000000"/>
          <w:szCs w:val="28"/>
        </w:rPr>
        <w:t xml:space="preserve"> </w:t>
      </w:r>
      <w:r w:rsidR="00EF394B">
        <w:rPr>
          <w:rFonts w:cs="Times New Roman"/>
          <w:color w:val="000000"/>
          <w:kern w:val="0"/>
          <w:szCs w:val="28"/>
          <w14:ligatures w14:val="none"/>
        </w:rPr>
        <w:t>Про</w:t>
      </w:r>
      <w:r w:rsidR="005C1E44">
        <w:rPr>
          <w:rFonts w:cs="Times New Roman"/>
          <w:color w:val="000000"/>
          <w:kern w:val="0"/>
          <w:szCs w:val="28"/>
          <w14:ligatures w14:val="none"/>
        </w:rPr>
        <w:t xml:space="preserve"> проєкт </w:t>
      </w:r>
      <w:r w:rsidR="005C1E44">
        <w:rPr>
          <w:rFonts w:cs="Times New Roman"/>
          <w:kern w:val="0"/>
          <w:szCs w:val="28"/>
          <w14:ligatures w14:val="none"/>
        </w:rPr>
        <w:t xml:space="preserve">рішення обласної ради </w:t>
      </w:r>
      <w:r w:rsidR="005C1E44" w:rsidRPr="008B557A">
        <w:rPr>
          <w:rFonts w:cs="Times New Roman"/>
          <w:kern w:val="0"/>
          <w:szCs w:val="28"/>
          <w14:ligatures w14:val="none"/>
        </w:rPr>
        <w:t>«</w:t>
      </w:r>
      <w:bookmarkStart w:id="4" w:name="_Hlk206524208"/>
      <w:r w:rsidR="005C1E44" w:rsidRPr="008B557A">
        <w:rPr>
          <w:rFonts w:eastAsia="Times New Roman" w:cs="Times New Roman"/>
          <w:kern w:val="0"/>
          <w:szCs w:val="28"/>
          <w14:ligatures w14:val="none"/>
        </w:rPr>
        <w:t>Про запровадження щорічного обласного соціокультурного проєкту “Обійми дитину”</w:t>
      </w:r>
      <w:bookmarkEnd w:id="4"/>
      <w:r w:rsidR="005C1E44" w:rsidRPr="008B557A">
        <w:rPr>
          <w:rFonts w:eastAsia="Times New Roman" w:cs="Times New Roman"/>
          <w:kern w:val="0"/>
          <w:szCs w:val="28"/>
          <w14:ligatures w14:val="none"/>
        </w:rPr>
        <w:t>».</w:t>
      </w:r>
    </w:p>
    <w:p w14:paraId="3420161F" w14:textId="228DAF90" w:rsidR="00DE20BA" w:rsidRDefault="00DE20BA" w:rsidP="00DE20BA">
      <w:pPr>
        <w:tabs>
          <w:tab w:val="left" w:pos="-1418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u w:val="single"/>
        </w:rPr>
        <w:t>Доповідає: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>
        <w:rPr>
          <w:rFonts w:eastAsia="Times New Roman" w:cs="Times New Roman"/>
          <w:szCs w:val="28"/>
        </w:rPr>
        <w:t xml:space="preserve"> – керуючий справами  виконавчого апарату Харківської обласної ради (проєкт рішення додається).</w:t>
      </w:r>
    </w:p>
    <w:p w14:paraId="5C79F6E2" w14:textId="77777777" w:rsidR="00D21070" w:rsidRPr="00603757" w:rsidRDefault="00D21070" w:rsidP="00DE20B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4DFD6067" w14:textId="30DA8280" w:rsidR="00DE20BA" w:rsidRPr="00003DB3" w:rsidRDefault="00D21070" w:rsidP="00DE20B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Вона ознайомила депутатів з проєктом</w:t>
      </w:r>
      <w:r w:rsidR="00603757">
        <w:rPr>
          <w:rFonts w:cs="Times New Roman"/>
          <w:color w:val="000000"/>
          <w:szCs w:val="28"/>
        </w:rPr>
        <w:t xml:space="preserve"> рішення</w:t>
      </w:r>
      <w:r>
        <w:rPr>
          <w:rFonts w:cs="Times New Roman"/>
          <w:color w:val="000000"/>
          <w:szCs w:val="28"/>
        </w:rPr>
        <w:t xml:space="preserve">, </w:t>
      </w:r>
      <w:r w:rsidR="00603757">
        <w:rPr>
          <w:rFonts w:cs="Times New Roman"/>
          <w:color w:val="000000"/>
          <w:szCs w:val="28"/>
        </w:rPr>
        <w:t xml:space="preserve">розповіла про проведення минулого року цього </w:t>
      </w:r>
      <w:r w:rsidR="00603757" w:rsidRPr="008B557A">
        <w:rPr>
          <w:rFonts w:eastAsia="Times New Roman" w:cs="Times New Roman"/>
          <w:kern w:val="0"/>
          <w:szCs w:val="28"/>
          <w14:ligatures w14:val="none"/>
        </w:rPr>
        <w:t>соціокультурного проєкту</w:t>
      </w:r>
      <w:r w:rsidR="00603757">
        <w:rPr>
          <w:rFonts w:eastAsia="Times New Roman" w:cs="Times New Roman"/>
          <w:kern w:val="0"/>
          <w:szCs w:val="28"/>
          <w14:ligatures w14:val="none"/>
        </w:rPr>
        <w:t>,</w:t>
      </w:r>
      <w:r w:rsidR="00603757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відповіла на запитання.</w:t>
      </w:r>
      <w:r w:rsidR="00603757">
        <w:rPr>
          <w:rFonts w:cs="Times New Roman"/>
          <w:color w:val="000000"/>
          <w:szCs w:val="28"/>
        </w:rPr>
        <w:t xml:space="preserve"> Поінформувала депутатів постійної комісії, що на засіданні постійної комісії обласної ради з питань бюджету було запропоновано викласти пункт другий проєкту рішення в іншій редакції, а саме: «</w:t>
      </w:r>
      <w:r w:rsidR="00603757" w:rsidRPr="00817F3C">
        <w:rPr>
          <w:rFonts w:cs="Times New Roman"/>
          <w:szCs w:val="28"/>
        </w:rPr>
        <w:t>Виконавчому апарату</w:t>
      </w:r>
      <w:r w:rsidR="00603757">
        <w:rPr>
          <w:rFonts w:cs="Times New Roman"/>
          <w:szCs w:val="28"/>
        </w:rPr>
        <w:t xml:space="preserve"> обласної ради спільно з Харківською обласною  державною (військовою) адміністрацією розробити проєкт Положення про щорічний обласний соціокультурний проєкт «Обійми дитину» для подальшого затвердження на сесії обласної ради.</w:t>
      </w:r>
      <w:r w:rsidR="00603757">
        <w:rPr>
          <w:rFonts w:cs="Times New Roman"/>
          <w:color w:val="000000"/>
          <w:szCs w:val="28"/>
        </w:rPr>
        <w:t xml:space="preserve">» </w:t>
      </w:r>
    </w:p>
    <w:p w14:paraId="0C6831A7" w14:textId="77777777" w:rsidR="00DE20BA" w:rsidRPr="000629F6" w:rsidRDefault="00DE20BA" w:rsidP="00DE20BA">
      <w:pPr>
        <w:ind w:right="141"/>
        <w:jc w:val="both"/>
        <w:rPr>
          <w:rFonts w:cs="Times New Roman"/>
          <w:bCs/>
          <w:sz w:val="6"/>
          <w:szCs w:val="6"/>
        </w:rPr>
      </w:pPr>
    </w:p>
    <w:p w14:paraId="14458C2B" w14:textId="4D0A14B1" w:rsidR="00DE20BA" w:rsidRPr="00C22570" w:rsidRDefault="00DE20BA" w:rsidP="00DE20BA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831394">
        <w:rPr>
          <w:rFonts w:cs="Times New Roman"/>
          <w:b/>
          <w:szCs w:val="28"/>
        </w:rPr>
        <w:t>ВИСТУПИЛИ:</w:t>
      </w:r>
      <w:r w:rsidRPr="00C22570">
        <w:rPr>
          <w:rFonts w:cs="Times New Roman"/>
          <w:bCs/>
          <w:szCs w:val="28"/>
        </w:rPr>
        <w:t xml:space="preserve"> </w:t>
      </w:r>
      <w:r w:rsidR="00D21070" w:rsidRPr="00C22570">
        <w:rPr>
          <w:rFonts w:cs="Times New Roman"/>
          <w:bCs/>
          <w:szCs w:val="28"/>
        </w:rPr>
        <w:t>Плотнік Н.А., Гагарін В.В.</w:t>
      </w:r>
    </w:p>
    <w:p w14:paraId="3FEA0DB8" w14:textId="36ADC087" w:rsidR="00603757" w:rsidRPr="00C22570" w:rsidRDefault="00603757" w:rsidP="00603757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C22570">
        <w:rPr>
          <w:rFonts w:cs="Times New Roman"/>
          <w:bCs/>
          <w:szCs w:val="28"/>
        </w:rPr>
        <w:t xml:space="preserve">Гагарін В.В. </w:t>
      </w:r>
      <w:r w:rsidRPr="00C22570">
        <w:rPr>
          <w:rFonts w:cs="Times New Roman"/>
          <w:bCs/>
          <w:szCs w:val="28"/>
        </w:rPr>
        <w:t xml:space="preserve">підтримав пропозицію постійної комісії з питань бюджету та запропонував додати до </w:t>
      </w:r>
      <w:r w:rsidR="00C22570" w:rsidRPr="00C22570">
        <w:rPr>
          <w:rFonts w:cs="Times New Roman"/>
          <w:bCs/>
          <w:szCs w:val="28"/>
        </w:rPr>
        <w:t>названого пункту профільні постійні комісії для розробки Положення про проєкт «Обійми дитину».</w:t>
      </w:r>
    </w:p>
    <w:p w14:paraId="244A6136" w14:textId="5EE6D88C" w:rsidR="00603757" w:rsidRPr="00C22570" w:rsidRDefault="00603757" w:rsidP="00DE20BA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C22570">
        <w:rPr>
          <w:rFonts w:cs="Times New Roman"/>
          <w:bCs/>
          <w:szCs w:val="28"/>
        </w:rPr>
        <w:t>Плотнік Н.А.</w:t>
      </w:r>
      <w:r w:rsidR="00C22570" w:rsidRPr="00C22570">
        <w:rPr>
          <w:rFonts w:cs="Times New Roman"/>
          <w:bCs/>
          <w:szCs w:val="28"/>
        </w:rPr>
        <w:t xml:space="preserve"> </w:t>
      </w:r>
      <w:r w:rsidR="00C22570" w:rsidRPr="00C22570">
        <w:rPr>
          <w:rFonts w:cs="Times New Roman"/>
          <w:bCs/>
          <w:szCs w:val="28"/>
        </w:rPr>
        <w:t xml:space="preserve">підтримала пропозицію голови постійної комісії, </w:t>
      </w:r>
      <w:r w:rsidR="00C22570" w:rsidRPr="00C22570">
        <w:rPr>
          <w:rFonts w:cs="Times New Roman"/>
          <w:bCs/>
          <w:szCs w:val="28"/>
        </w:rPr>
        <w:t xml:space="preserve">запитала розробників які ресурси залучались при проведенні  </w:t>
      </w:r>
      <w:r w:rsidR="00C22570" w:rsidRPr="00C22570">
        <w:rPr>
          <w:rFonts w:cs="Times New Roman"/>
          <w:bCs/>
          <w:szCs w:val="28"/>
        </w:rPr>
        <w:t xml:space="preserve">проєкту </w:t>
      </w:r>
      <w:r w:rsidR="00C22570" w:rsidRPr="00C22570">
        <w:rPr>
          <w:rFonts w:cs="Times New Roman"/>
          <w:bCs/>
          <w:szCs w:val="28"/>
        </w:rPr>
        <w:t>минуло</w:t>
      </w:r>
      <w:r w:rsidR="00831394">
        <w:rPr>
          <w:rFonts w:cs="Times New Roman"/>
          <w:bCs/>
          <w:szCs w:val="28"/>
        </w:rPr>
        <w:t>го</w:t>
      </w:r>
      <w:r w:rsidR="00C22570" w:rsidRPr="00C22570">
        <w:rPr>
          <w:rFonts w:cs="Times New Roman"/>
          <w:bCs/>
          <w:szCs w:val="28"/>
        </w:rPr>
        <w:t xml:space="preserve">  ро</w:t>
      </w:r>
      <w:r w:rsidR="00831394">
        <w:rPr>
          <w:rFonts w:cs="Times New Roman"/>
          <w:bCs/>
          <w:szCs w:val="28"/>
        </w:rPr>
        <w:t>ку</w:t>
      </w:r>
      <w:r w:rsidR="00C22570" w:rsidRPr="00C22570">
        <w:rPr>
          <w:rFonts w:cs="Times New Roman"/>
          <w:bCs/>
          <w:szCs w:val="28"/>
        </w:rPr>
        <w:t xml:space="preserve"> та  запропонувала  передбачити для проведення названого проєкту кошти громадських організацій та благодійних іноземних фондів.</w:t>
      </w:r>
    </w:p>
    <w:p w14:paraId="68DCBB74" w14:textId="15CC3341" w:rsidR="00C22570" w:rsidRDefault="00C22570" w:rsidP="00C22570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C22570">
        <w:rPr>
          <w:rFonts w:cs="Times New Roman"/>
          <w:bCs/>
          <w:szCs w:val="28"/>
        </w:rPr>
        <w:t>Гагарін В.В. запропонував і</w:t>
      </w:r>
      <w:r w:rsidRPr="00C22570">
        <w:rPr>
          <w:rFonts w:cs="Times New Roman"/>
          <w:bCs/>
          <w:szCs w:val="28"/>
        </w:rPr>
        <w:t>нформацію взяти до відома</w:t>
      </w:r>
      <w:r w:rsidRPr="00C22570">
        <w:rPr>
          <w:rFonts w:cs="Times New Roman"/>
          <w:bCs/>
          <w:szCs w:val="28"/>
        </w:rPr>
        <w:t xml:space="preserve">, </w:t>
      </w:r>
      <w:r w:rsidRPr="00C22570">
        <w:rPr>
          <w:rFonts w:cs="Times New Roman"/>
          <w:bCs/>
          <w:szCs w:val="28"/>
        </w:rPr>
        <w:t>пункт №2</w:t>
      </w:r>
      <w:r>
        <w:rPr>
          <w:rFonts w:cs="Times New Roman"/>
          <w:szCs w:val="28"/>
        </w:rPr>
        <w:t xml:space="preserve"> проєкту рішення викласти в наступній редакції:</w:t>
      </w:r>
    </w:p>
    <w:p w14:paraId="42D7AAA6" w14:textId="38E65E1D" w:rsidR="00C22570" w:rsidRDefault="00C22570" w:rsidP="00C22570">
      <w:pPr>
        <w:jc w:val="both"/>
      </w:pPr>
      <w:r>
        <w:rPr>
          <w:rFonts w:cs="Times New Roman"/>
          <w:szCs w:val="28"/>
        </w:rPr>
        <w:t>«</w:t>
      </w:r>
      <w:r w:rsidRPr="00817F3C">
        <w:rPr>
          <w:rFonts w:cs="Times New Roman"/>
          <w:szCs w:val="28"/>
        </w:rPr>
        <w:t>Виконавчому апарату</w:t>
      </w:r>
      <w:r>
        <w:rPr>
          <w:rFonts w:cs="Times New Roman"/>
          <w:szCs w:val="28"/>
        </w:rPr>
        <w:t xml:space="preserve"> обласної ради спільно з Харківською обласною  державною (військовою) адміністрацією </w:t>
      </w:r>
      <w:r w:rsidRPr="00C22570">
        <w:rPr>
          <w:rFonts w:cs="Times New Roman"/>
          <w:szCs w:val="28"/>
          <w:u w:val="single"/>
        </w:rPr>
        <w:t>та профільними постійними комісіями обласної ради</w:t>
      </w:r>
      <w:r>
        <w:rPr>
          <w:rFonts w:cs="Times New Roman"/>
          <w:szCs w:val="28"/>
        </w:rPr>
        <w:t xml:space="preserve"> розробити проєкт Положення про щорічний обласний соціокультурний проєкт «Обійми дитину» для подальшого затвердження на сесії обласної ради.».</w:t>
      </w:r>
      <w:r>
        <w:rPr>
          <w:rFonts w:cs="Times New Roman"/>
          <w:szCs w:val="28"/>
        </w:rPr>
        <w:t xml:space="preserve"> З урахуванням  пропозицій комісії п</w:t>
      </w:r>
      <w:r>
        <w:rPr>
          <w:rFonts w:cs="Times New Roman"/>
          <w:bCs/>
          <w:szCs w:val="28"/>
        </w:rPr>
        <w:t xml:space="preserve">огодити </w:t>
      </w:r>
      <w:r>
        <w:rPr>
          <w:rFonts w:cs="Times New Roman"/>
          <w:color w:val="000000"/>
          <w:szCs w:val="28"/>
        </w:rPr>
        <w:t xml:space="preserve">проєкт рішення обласної ради </w:t>
      </w:r>
      <w:r>
        <w:rPr>
          <w:rFonts w:eastAsia="Times New Roman" w:cs="Times New Roman"/>
          <w:bCs/>
          <w:kern w:val="0"/>
          <w:szCs w:val="28"/>
          <w14:ligatures w14:val="none"/>
        </w:rPr>
        <w:t>та рекомендувати для розгляду на  пленарному засіданні позачергової сесії обласної ради.</w:t>
      </w:r>
    </w:p>
    <w:p w14:paraId="3DA102B3" w14:textId="66BA75D9" w:rsidR="00C22570" w:rsidRPr="00C22570" w:rsidRDefault="00C22570" w:rsidP="00DE20BA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4B1EFF73" w14:textId="77777777" w:rsidR="00DE20BA" w:rsidRPr="00DE20BA" w:rsidRDefault="00DE20BA" w:rsidP="00DE20BA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DE20BA">
        <w:rPr>
          <w:rFonts w:cs="Times New Roman"/>
          <w:b/>
          <w:szCs w:val="28"/>
        </w:rPr>
        <w:t>ВИРИШИЛИ:</w:t>
      </w:r>
    </w:p>
    <w:p w14:paraId="3D6475CB" w14:textId="77777777" w:rsidR="005C1E44" w:rsidRDefault="005C1E44" w:rsidP="00EF394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1F1510">
        <w:rPr>
          <w:rFonts w:cs="Times New Roman"/>
          <w:b/>
          <w:szCs w:val="28"/>
        </w:rPr>
        <w:t>1.</w:t>
      </w:r>
      <w:r>
        <w:rPr>
          <w:rFonts w:cs="Times New Roman"/>
          <w:bCs/>
          <w:szCs w:val="28"/>
        </w:rPr>
        <w:t xml:space="preserve">  Інформацію взяти до відома.</w:t>
      </w:r>
    </w:p>
    <w:p w14:paraId="03C0686F" w14:textId="77777777" w:rsidR="001F1510" w:rsidRDefault="001F1510" w:rsidP="00EF394B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cs="Times New Roman"/>
          <w:szCs w:val="28"/>
        </w:rPr>
      </w:pPr>
      <w:r w:rsidRPr="001C54E9">
        <w:rPr>
          <w:rFonts w:cs="Times New Roman"/>
          <w:b/>
          <w:szCs w:val="28"/>
        </w:rPr>
        <w:t xml:space="preserve">2. </w:t>
      </w:r>
      <w:r w:rsidRPr="0027790C">
        <w:rPr>
          <w:rFonts w:cs="Times New Roman"/>
          <w:bCs/>
          <w:szCs w:val="28"/>
        </w:rPr>
        <w:t>Рекомендувати пункт №2</w:t>
      </w:r>
      <w:r>
        <w:rPr>
          <w:rFonts w:cs="Times New Roman"/>
          <w:szCs w:val="28"/>
        </w:rPr>
        <w:t xml:space="preserve"> проєкту рішення викласти в наступній редакції:</w:t>
      </w:r>
    </w:p>
    <w:p w14:paraId="07731ACE" w14:textId="2A665A48" w:rsidR="001F1510" w:rsidRPr="00817F3C" w:rsidRDefault="001F1510" w:rsidP="00EF39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817F3C">
        <w:rPr>
          <w:rFonts w:cs="Times New Roman"/>
          <w:szCs w:val="28"/>
        </w:rPr>
        <w:t>Виконавчому апарату</w:t>
      </w:r>
      <w:r>
        <w:rPr>
          <w:rFonts w:cs="Times New Roman"/>
          <w:szCs w:val="28"/>
        </w:rPr>
        <w:t xml:space="preserve"> обласної ради спільно з Харківською обласною  державною (військовою) адміністрацією та профільними постійними комісіями обласної ради розробити проєкт Положення про щорічний </w:t>
      </w:r>
      <w:r>
        <w:rPr>
          <w:rFonts w:cs="Times New Roman"/>
          <w:szCs w:val="28"/>
        </w:rPr>
        <w:lastRenderedPageBreak/>
        <w:t>обласний соціокультурний проєкт «Обійми дитину» для подальшого затвердження на сесії обласної ради.».</w:t>
      </w:r>
    </w:p>
    <w:p w14:paraId="5207BEF1" w14:textId="074EE66A" w:rsidR="005C1E44" w:rsidRDefault="001F1510" w:rsidP="00EF394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Times New Roman" w:cs="Times New Roman"/>
          <w:bCs/>
          <w:kern w:val="0"/>
          <w:szCs w:val="28"/>
          <w14:ligatures w14:val="none"/>
        </w:rPr>
      </w:pPr>
      <w:r w:rsidRPr="001F1510">
        <w:rPr>
          <w:rFonts w:cs="Times New Roman"/>
          <w:b/>
          <w:bCs/>
          <w:szCs w:val="28"/>
        </w:rPr>
        <w:t>3</w:t>
      </w:r>
      <w:r w:rsidR="005C1E44" w:rsidRPr="001F1510">
        <w:rPr>
          <w:rFonts w:cs="Times New Roman"/>
          <w:b/>
          <w:bCs/>
          <w:szCs w:val="28"/>
        </w:rPr>
        <w:t xml:space="preserve">. </w:t>
      </w:r>
      <w:r w:rsidR="005C1E44">
        <w:rPr>
          <w:rFonts w:cs="Times New Roman"/>
          <w:bCs/>
          <w:szCs w:val="28"/>
        </w:rPr>
        <w:t xml:space="preserve">Погодити </w:t>
      </w:r>
      <w:r w:rsidR="005C1E44">
        <w:rPr>
          <w:rFonts w:cs="Times New Roman"/>
          <w:color w:val="000000"/>
          <w:szCs w:val="28"/>
        </w:rPr>
        <w:t xml:space="preserve">проєкт рішення обласної ради </w:t>
      </w:r>
      <w:r w:rsidR="005C1E44">
        <w:rPr>
          <w:rFonts w:cs="Times New Roman"/>
          <w:szCs w:val="28"/>
        </w:rPr>
        <w:t>«</w:t>
      </w:r>
      <w:r w:rsidR="00603757" w:rsidRPr="008B557A">
        <w:rPr>
          <w:rFonts w:eastAsia="Times New Roman" w:cs="Times New Roman"/>
          <w:kern w:val="0"/>
          <w:szCs w:val="28"/>
          <w14:ligatures w14:val="none"/>
        </w:rPr>
        <w:t>Про запровадження щорічного обласного соціокультурного проєкту “Обійми дитину”</w:t>
      </w:r>
      <w:r w:rsidR="005C1E44">
        <w:t>»</w:t>
      </w:r>
      <w:r w:rsidR="005C1E44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позачергової сесії обласної ради.</w:t>
      </w:r>
    </w:p>
    <w:p w14:paraId="6DC0D2FA" w14:textId="77777777" w:rsidR="00C22570" w:rsidRDefault="00C22570" w:rsidP="00EF394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A5666" w14:paraId="7EA809F7" w14:textId="77777777" w:rsidTr="00EF394B">
        <w:tc>
          <w:tcPr>
            <w:tcW w:w="1985" w:type="dxa"/>
          </w:tcPr>
          <w:p w14:paraId="52BF5718" w14:textId="77777777" w:rsidR="003A5666" w:rsidRDefault="003A5666" w:rsidP="00EF394B">
            <w:pPr>
              <w:ind w:right="141"/>
              <w:rPr>
                <w:sz w:val="10"/>
                <w:szCs w:val="10"/>
              </w:rPr>
            </w:pPr>
          </w:p>
          <w:p w14:paraId="117D0731" w14:textId="77777777" w:rsidR="003A5666" w:rsidRDefault="003A5666" w:rsidP="00EF394B">
            <w:pPr>
              <w:ind w:right="141"/>
            </w:pPr>
            <w:r>
              <w:t xml:space="preserve">Підсумки голосування:   </w:t>
            </w:r>
          </w:p>
        </w:tc>
        <w:tc>
          <w:tcPr>
            <w:tcW w:w="1558" w:type="dxa"/>
          </w:tcPr>
          <w:p w14:paraId="0489A39E" w14:textId="77777777" w:rsidR="003A5666" w:rsidRDefault="003A5666" w:rsidP="00EF394B">
            <w:pPr>
              <w:ind w:right="141"/>
              <w:rPr>
                <w:sz w:val="10"/>
                <w:szCs w:val="10"/>
              </w:rPr>
            </w:pPr>
          </w:p>
          <w:p w14:paraId="2F569C72" w14:textId="77777777" w:rsidR="003A5666" w:rsidRDefault="003A5666" w:rsidP="00EF394B">
            <w:pPr>
              <w:ind w:right="141"/>
            </w:pPr>
          </w:p>
          <w:p w14:paraId="28BC9629" w14:textId="77777777" w:rsidR="003A5666" w:rsidRDefault="003A5666" w:rsidP="00EF394B">
            <w:pPr>
              <w:ind w:right="141"/>
              <w:rPr>
                <w:lang w:val="en-GB"/>
              </w:rPr>
            </w:pPr>
            <w:r>
              <w:t xml:space="preserve">«за»  </w:t>
            </w:r>
          </w:p>
        </w:tc>
        <w:tc>
          <w:tcPr>
            <w:tcW w:w="425" w:type="dxa"/>
          </w:tcPr>
          <w:p w14:paraId="65D96714" w14:textId="77777777" w:rsidR="003A5666" w:rsidRPr="00D93254" w:rsidRDefault="003A5666" w:rsidP="00EF394B">
            <w:pPr>
              <w:ind w:right="141"/>
              <w:jc w:val="center"/>
            </w:pPr>
          </w:p>
          <w:p w14:paraId="60544F58" w14:textId="77777777" w:rsidR="003A5666" w:rsidRPr="00D93254" w:rsidRDefault="003A5666" w:rsidP="00EF394B">
            <w:pPr>
              <w:ind w:right="141"/>
              <w:jc w:val="center"/>
            </w:pPr>
            <w:r w:rsidRPr="00D93254">
              <w:t>-</w:t>
            </w:r>
          </w:p>
        </w:tc>
        <w:tc>
          <w:tcPr>
            <w:tcW w:w="1275" w:type="dxa"/>
          </w:tcPr>
          <w:p w14:paraId="1D74BE16" w14:textId="77777777" w:rsidR="003A5666" w:rsidRPr="00D93254" w:rsidRDefault="003A5666" w:rsidP="00EF394B">
            <w:pPr>
              <w:ind w:right="141"/>
              <w:jc w:val="center"/>
            </w:pPr>
          </w:p>
          <w:p w14:paraId="22AD00AD" w14:textId="77777777" w:rsidR="003A5666" w:rsidRPr="00D93254" w:rsidRDefault="003A5666" w:rsidP="00EF394B">
            <w:pPr>
              <w:ind w:right="141"/>
              <w:jc w:val="center"/>
              <w:rPr>
                <w:sz w:val="10"/>
                <w:szCs w:val="10"/>
              </w:rPr>
            </w:pPr>
            <w:r w:rsidRPr="00D93254">
              <w:rPr>
                <w:lang w:val="en-GB"/>
              </w:rPr>
              <w:t>6</w:t>
            </w:r>
          </w:p>
        </w:tc>
        <w:tc>
          <w:tcPr>
            <w:tcW w:w="3967" w:type="dxa"/>
          </w:tcPr>
          <w:p w14:paraId="61FFA68A" w14:textId="77777777" w:rsidR="003A5666" w:rsidRPr="00D93254" w:rsidRDefault="003A5666" w:rsidP="00EF394B">
            <w:pPr>
              <w:ind w:right="141"/>
              <w:rPr>
                <w:sz w:val="16"/>
                <w:szCs w:val="16"/>
              </w:rPr>
            </w:pPr>
          </w:p>
          <w:p w14:paraId="27A4F718" w14:textId="252DD59A" w:rsidR="003A5666" w:rsidRPr="00D93254" w:rsidRDefault="003A5666" w:rsidP="00EF394B">
            <w:pPr>
              <w:ind w:right="141"/>
              <w:jc w:val="both"/>
              <w:rPr>
                <w:sz w:val="26"/>
                <w:szCs w:val="26"/>
              </w:rPr>
            </w:pPr>
            <w:r w:rsidRPr="00D93254">
              <w:rPr>
                <w:sz w:val="26"/>
                <w:szCs w:val="26"/>
              </w:rPr>
              <w:t xml:space="preserve">(Гагарін В.В., Говоров В.С., Захарченко І.Г., Середенко К.М., Плотнік Н.А., </w:t>
            </w:r>
            <w:r w:rsidR="0034590F" w:rsidRPr="00D93254">
              <w:rPr>
                <w:sz w:val="26"/>
                <w:szCs w:val="26"/>
              </w:rPr>
              <w:t>Чаплигіна К.Ю.</w:t>
            </w:r>
            <w:r w:rsidRPr="00D93254">
              <w:rPr>
                <w:sz w:val="26"/>
                <w:szCs w:val="26"/>
              </w:rPr>
              <w:t>);</w:t>
            </w:r>
          </w:p>
        </w:tc>
      </w:tr>
      <w:tr w:rsidR="003A5666" w14:paraId="75AEF936" w14:textId="77777777" w:rsidTr="00EF394B">
        <w:trPr>
          <w:trHeight w:val="360"/>
        </w:trPr>
        <w:tc>
          <w:tcPr>
            <w:tcW w:w="1985" w:type="dxa"/>
          </w:tcPr>
          <w:p w14:paraId="0F93360E" w14:textId="77777777" w:rsidR="003A5666" w:rsidRDefault="003A5666" w:rsidP="00EF394B">
            <w:pPr>
              <w:ind w:right="141"/>
            </w:pPr>
          </w:p>
        </w:tc>
        <w:tc>
          <w:tcPr>
            <w:tcW w:w="1558" w:type="dxa"/>
            <w:hideMark/>
          </w:tcPr>
          <w:p w14:paraId="1D8D6B2A" w14:textId="77777777" w:rsidR="003A5666" w:rsidRDefault="003A5666" w:rsidP="00EF394B">
            <w:pPr>
              <w:ind w:right="141"/>
            </w:pPr>
            <w:r>
              <w:t xml:space="preserve">«проти» </w:t>
            </w:r>
          </w:p>
        </w:tc>
        <w:tc>
          <w:tcPr>
            <w:tcW w:w="425" w:type="dxa"/>
            <w:hideMark/>
          </w:tcPr>
          <w:p w14:paraId="5554E6F3" w14:textId="77777777" w:rsidR="003A5666" w:rsidRDefault="003A5666" w:rsidP="00EF394B">
            <w:pPr>
              <w:ind w:right="141"/>
              <w:jc w:val="center"/>
            </w:pPr>
            <w:r>
              <w:t>-</w:t>
            </w:r>
          </w:p>
        </w:tc>
        <w:tc>
          <w:tcPr>
            <w:tcW w:w="1275" w:type="dxa"/>
            <w:hideMark/>
          </w:tcPr>
          <w:p w14:paraId="352CD710" w14:textId="77777777" w:rsidR="003A5666" w:rsidRDefault="003A5666" w:rsidP="00EF394B">
            <w:pPr>
              <w:ind w:right="141"/>
              <w:jc w:val="center"/>
            </w:pPr>
            <w:r>
              <w:t>немає;</w:t>
            </w:r>
          </w:p>
        </w:tc>
        <w:tc>
          <w:tcPr>
            <w:tcW w:w="3967" w:type="dxa"/>
          </w:tcPr>
          <w:p w14:paraId="1443520A" w14:textId="77777777" w:rsidR="003A5666" w:rsidRDefault="003A5666" w:rsidP="00EF394B">
            <w:pPr>
              <w:ind w:right="141"/>
            </w:pPr>
          </w:p>
        </w:tc>
      </w:tr>
      <w:tr w:rsidR="003A5666" w14:paraId="342726B0" w14:textId="77777777" w:rsidTr="00EF394B">
        <w:tc>
          <w:tcPr>
            <w:tcW w:w="1985" w:type="dxa"/>
          </w:tcPr>
          <w:p w14:paraId="549B7391" w14:textId="77777777" w:rsidR="003A5666" w:rsidRDefault="003A5666" w:rsidP="00EF394B">
            <w:pPr>
              <w:ind w:right="141"/>
            </w:pPr>
          </w:p>
        </w:tc>
        <w:tc>
          <w:tcPr>
            <w:tcW w:w="1558" w:type="dxa"/>
            <w:hideMark/>
          </w:tcPr>
          <w:p w14:paraId="6AAD71B1" w14:textId="77777777" w:rsidR="003A5666" w:rsidRDefault="003A5666" w:rsidP="00EF394B">
            <w:pPr>
              <w:ind w:right="141"/>
            </w:pPr>
            <w:r>
              <w:t xml:space="preserve">«утрим.»  </w:t>
            </w:r>
          </w:p>
        </w:tc>
        <w:tc>
          <w:tcPr>
            <w:tcW w:w="425" w:type="dxa"/>
            <w:hideMark/>
          </w:tcPr>
          <w:p w14:paraId="1AEF8259" w14:textId="77777777" w:rsidR="003A5666" w:rsidRDefault="003A5666" w:rsidP="00EF394B">
            <w:pPr>
              <w:ind w:right="141"/>
              <w:jc w:val="center"/>
            </w:pPr>
            <w:r>
              <w:t>-</w:t>
            </w:r>
          </w:p>
        </w:tc>
        <w:tc>
          <w:tcPr>
            <w:tcW w:w="1275" w:type="dxa"/>
            <w:hideMark/>
          </w:tcPr>
          <w:p w14:paraId="71684B26" w14:textId="77777777" w:rsidR="003A5666" w:rsidRDefault="003A5666" w:rsidP="00EF394B">
            <w:pPr>
              <w:ind w:right="141"/>
              <w:jc w:val="center"/>
            </w:pPr>
            <w:r>
              <w:t>немає.</w:t>
            </w:r>
          </w:p>
        </w:tc>
        <w:tc>
          <w:tcPr>
            <w:tcW w:w="3967" w:type="dxa"/>
          </w:tcPr>
          <w:p w14:paraId="4917E132" w14:textId="77777777" w:rsidR="003A5666" w:rsidRDefault="003A5666" w:rsidP="00EF394B">
            <w:pPr>
              <w:ind w:right="141"/>
            </w:pPr>
          </w:p>
        </w:tc>
      </w:tr>
    </w:tbl>
    <w:p w14:paraId="12F32D92" w14:textId="77777777" w:rsidR="005C1E44" w:rsidRDefault="005C1E44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  <w:lang w:val="en-GB"/>
        </w:rPr>
      </w:pPr>
    </w:p>
    <w:p w14:paraId="5CB9651A" w14:textId="77777777" w:rsidR="00DE20BA" w:rsidRDefault="00DE20BA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</w:rPr>
      </w:pPr>
    </w:p>
    <w:p w14:paraId="756069E9" w14:textId="77777777" w:rsidR="00DE20BA" w:rsidRDefault="00DE20BA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</w:rPr>
      </w:pPr>
    </w:p>
    <w:p w14:paraId="253F0058" w14:textId="4F687514" w:rsidR="00A178BD" w:rsidRDefault="005C1E44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Голова постійної комісії </w:t>
      </w:r>
      <w:r w:rsidR="00EF394B">
        <w:rPr>
          <w:rFonts w:cs="Times New Roman"/>
          <w:b/>
          <w:bCs/>
          <w:szCs w:val="28"/>
        </w:rPr>
        <w:tab/>
        <w:t xml:space="preserve">                   </w:t>
      </w:r>
      <w:r>
        <w:rPr>
          <w:rFonts w:cs="Times New Roman"/>
          <w:b/>
          <w:bCs/>
          <w:szCs w:val="28"/>
        </w:rPr>
        <w:t>Віталій ГАГАРІН</w:t>
      </w:r>
    </w:p>
    <w:p w14:paraId="3B703961" w14:textId="77777777" w:rsidR="008B557A" w:rsidRDefault="008B557A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</w:rPr>
      </w:pPr>
    </w:p>
    <w:p w14:paraId="6E84C100" w14:textId="77777777" w:rsidR="005D6BDA" w:rsidRDefault="005D6BDA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</w:rPr>
      </w:pPr>
    </w:p>
    <w:p w14:paraId="06CDBCA0" w14:textId="77777777" w:rsidR="00886078" w:rsidRDefault="00886078" w:rsidP="00EF394B">
      <w:pPr>
        <w:tabs>
          <w:tab w:val="left" w:pos="5415"/>
          <w:tab w:val="left" w:pos="7620"/>
        </w:tabs>
        <w:ind w:right="141"/>
        <w:rPr>
          <w:rFonts w:cs="Times New Roman"/>
          <w:b/>
          <w:bCs/>
          <w:szCs w:val="28"/>
        </w:rPr>
      </w:pPr>
    </w:p>
    <w:p w14:paraId="114B246A" w14:textId="1A9FFD86" w:rsidR="008B557A" w:rsidRDefault="008B557A" w:rsidP="00EF394B">
      <w:pPr>
        <w:tabs>
          <w:tab w:val="left" w:pos="5415"/>
          <w:tab w:val="left" w:pos="7620"/>
        </w:tabs>
        <w:ind w:right="141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szCs w:val="28"/>
        </w:rPr>
        <w:t xml:space="preserve">Секретар постійної комісії </w:t>
      </w:r>
      <w:r>
        <w:rPr>
          <w:rFonts w:cs="Times New Roman"/>
          <w:b/>
          <w:bCs/>
          <w:szCs w:val="28"/>
        </w:rPr>
        <w:tab/>
        <w:t xml:space="preserve">             Катерина Середенко</w:t>
      </w:r>
    </w:p>
    <w:sectPr w:rsidR="008B557A" w:rsidSect="00C22570">
      <w:headerReference w:type="default" r:id="rId14"/>
      <w:pgSz w:w="11906" w:h="16838"/>
      <w:pgMar w:top="567" w:right="849" w:bottom="851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1DEC" w14:textId="77777777" w:rsidR="00D33640" w:rsidRDefault="00D33640" w:rsidP="00CC0868">
      <w:r>
        <w:separator/>
      </w:r>
    </w:p>
  </w:endnote>
  <w:endnote w:type="continuationSeparator" w:id="0">
    <w:p w14:paraId="75DF18C3" w14:textId="77777777" w:rsidR="00D33640" w:rsidRDefault="00D33640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951D" w14:textId="77777777" w:rsidR="00D33640" w:rsidRDefault="00D33640" w:rsidP="00CC0868">
      <w:r>
        <w:separator/>
      </w:r>
    </w:p>
  </w:footnote>
  <w:footnote w:type="continuationSeparator" w:id="0">
    <w:p w14:paraId="7C95F82F" w14:textId="77777777" w:rsidR="00D33640" w:rsidRDefault="00D33640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214388"/>
      <w:docPartObj>
        <w:docPartGallery w:val="Page Numbers (Top of Page)"/>
        <w:docPartUnique/>
      </w:docPartObj>
    </w:sdtPr>
    <w:sdtContent>
      <w:p w14:paraId="225DD89A" w14:textId="5DF5880F" w:rsidR="00C22570" w:rsidRDefault="00C225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3DB3"/>
    <w:rsid w:val="00004FD9"/>
    <w:rsid w:val="000133AD"/>
    <w:rsid w:val="0001350D"/>
    <w:rsid w:val="00015274"/>
    <w:rsid w:val="000427BF"/>
    <w:rsid w:val="00046207"/>
    <w:rsid w:val="000553CC"/>
    <w:rsid w:val="00061049"/>
    <w:rsid w:val="000629F6"/>
    <w:rsid w:val="00077760"/>
    <w:rsid w:val="0008272B"/>
    <w:rsid w:val="00083C3D"/>
    <w:rsid w:val="000846C6"/>
    <w:rsid w:val="00086564"/>
    <w:rsid w:val="00090576"/>
    <w:rsid w:val="000A42DE"/>
    <w:rsid w:val="000A588D"/>
    <w:rsid w:val="000A7A36"/>
    <w:rsid w:val="000B252A"/>
    <w:rsid w:val="000B2DFB"/>
    <w:rsid w:val="000B574B"/>
    <w:rsid w:val="000B66E4"/>
    <w:rsid w:val="000C3284"/>
    <w:rsid w:val="000D2E90"/>
    <w:rsid w:val="000E0D1B"/>
    <w:rsid w:val="000E1B50"/>
    <w:rsid w:val="000E3ABF"/>
    <w:rsid w:val="000F51E4"/>
    <w:rsid w:val="001023F7"/>
    <w:rsid w:val="00113BD7"/>
    <w:rsid w:val="0012295F"/>
    <w:rsid w:val="00124FB2"/>
    <w:rsid w:val="0013073D"/>
    <w:rsid w:val="00133EAB"/>
    <w:rsid w:val="001342FF"/>
    <w:rsid w:val="00136793"/>
    <w:rsid w:val="00136A7E"/>
    <w:rsid w:val="00137748"/>
    <w:rsid w:val="00142008"/>
    <w:rsid w:val="0014218A"/>
    <w:rsid w:val="00143E5B"/>
    <w:rsid w:val="0015400E"/>
    <w:rsid w:val="00165928"/>
    <w:rsid w:val="001719E2"/>
    <w:rsid w:val="0018343B"/>
    <w:rsid w:val="001859C4"/>
    <w:rsid w:val="001905EB"/>
    <w:rsid w:val="001A253F"/>
    <w:rsid w:val="001B7EC3"/>
    <w:rsid w:val="001C1165"/>
    <w:rsid w:val="001E4884"/>
    <w:rsid w:val="001E5BBE"/>
    <w:rsid w:val="001F1510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311B"/>
    <w:rsid w:val="002444A4"/>
    <w:rsid w:val="00245412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A7A6A"/>
    <w:rsid w:val="002B7E14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263D9"/>
    <w:rsid w:val="0033721C"/>
    <w:rsid w:val="0034590F"/>
    <w:rsid w:val="00347C1D"/>
    <w:rsid w:val="00362523"/>
    <w:rsid w:val="00374902"/>
    <w:rsid w:val="00377B9E"/>
    <w:rsid w:val="00382F0B"/>
    <w:rsid w:val="00387811"/>
    <w:rsid w:val="003A3202"/>
    <w:rsid w:val="003A5666"/>
    <w:rsid w:val="003B0B58"/>
    <w:rsid w:val="003B1E61"/>
    <w:rsid w:val="003C29BE"/>
    <w:rsid w:val="003D1D72"/>
    <w:rsid w:val="003D7082"/>
    <w:rsid w:val="003E33B0"/>
    <w:rsid w:val="003E5E5E"/>
    <w:rsid w:val="003E70F7"/>
    <w:rsid w:val="0041066B"/>
    <w:rsid w:val="004110B3"/>
    <w:rsid w:val="0041461E"/>
    <w:rsid w:val="00415394"/>
    <w:rsid w:val="00417106"/>
    <w:rsid w:val="00434DCB"/>
    <w:rsid w:val="004428F2"/>
    <w:rsid w:val="0046228F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3994"/>
    <w:rsid w:val="005042E8"/>
    <w:rsid w:val="00506159"/>
    <w:rsid w:val="00523AE9"/>
    <w:rsid w:val="00532707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4950"/>
    <w:rsid w:val="005965CF"/>
    <w:rsid w:val="005A56A9"/>
    <w:rsid w:val="005B5BCB"/>
    <w:rsid w:val="005C199B"/>
    <w:rsid w:val="005C1E44"/>
    <w:rsid w:val="005D2FF3"/>
    <w:rsid w:val="005D6BDA"/>
    <w:rsid w:val="005E6EB9"/>
    <w:rsid w:val="005F2C58"/>
    <w:rsid w:val="0060292A"/>
    <w:rsid w:val="00603757"/>
    <w:rsid w:val="0060558A"/>
    <w:rsid w:val="006332F6"/>
    <w:rsid w:val="00636DDB"/>
    <w:rsid w:val="00652A6F"/>
    <w:rsid w:val="00654E73"/>
    <w:rsid w:val="00660CEE"/>
    <w:rsid w:val="00670276"/>
    <w:rsid w:val="00670744"/>
    <w:rsid w:val="00670A2D"/>
    <w:rsid w:val="00670D94"/>
    <w:rsid w:val="00680929"/>
    <w:rsid w:val="00697C83"/>
    <w:rsid w:val="006A76E9"/>
    <w:rsid w:val="006B1105"/>
    <w:rsid w:val="006B12E4"/>
    <w:rsid w:val="006B1C95"/>
    <w:rsid w:val="006B5978"/>
    <w:rsid w:val="006C552C"/>
    <w:rsid w:val="006D1117"/>
    <w:rsid w:val="006D145F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2011"/>
    <w:rsid w:val="00723D72"/>
    <w:rsid w:val="00742F63"/>
    <w:rsid w:val="00743A00"/>
    <w:rsid w:val="0075102C"/>
    <w:rsid w:val="00757B70"/>
    <w:rsid w:val="0076327B"/>
    <w:rsid w:val="00764612"/>
    <w:rsid w:val="00771AD0"/>
    <w:rsid w:val="007817B3"/>
    <w:rsid w:val="00793FEA"/>
    <w:rsid w:val="007A5B4C"/>
    <w:rsid w:val="007A60AE"/>
    <w:rsid w:val="007A624F"/>
    <w:rsid w:val="007B28C3"/>
    <w:rsid w:val="007C7192"/>
    <w:rsid w:val="007C7545"/>
    <w:rsid w:val="007E71AB"/>
    <w:rsid w:val="007F6AF8"/>
    <w:rsid w:val="00800910"/>
    <w:rsid w:val="008026B4"/>
    <w:rsid w:val="00804702"/>
    <w:rsid w:val="008058E7"/>
    <w:rsid w:val="00807F80"/>
    <w:rsid w:val="00814014"/>
    <w:rsid w:val="00830145"/>
    <w:rsid w:val="00830EE2"/>
    <w:rsid w:val="00831394"/>
    <w:rsid w:val="0083733D"/>
    <w:rsid w:val="008418F1"/>
    <w:rsid w:val="00842657"/>
    <w:rsid w:val="00844D5D"/>
    <w:rsid w:val="0084588B"/>
    <w:rsid w:val="00862493"/>
    <w:rsid w:val="00875D2C"/>
    <w:rsid w:val="00886078"/>
    <w:rsid w:val="008863AB"/>
    <w:rsid w:val="0089298E"/>
    <w:rsid w:val="008965CF"/>
    <w:rsid w:val="008A28F4"/>
    <w:rsid w:val="008A4981"/>
    <w:rsid w:val="008A5873"/>
    <w:rsid w:val="008B0C3C"/>
    <w:rsid w:val="008B557A"/>
    <w:rsid w:val="008B619E"/>
    <w:rsid w:val="008C4BB7"/>
    <w:rsid w:val="008D019E"/>
    <w:rsid w:val="008D213C"/>
    <w:rsid w:val="008E4E1E"/>
    <w:rsid w:val="008E692D"/>
    <w:rsid w:val="008F63C0"/>
    <w:rsid w:val="008F7931"/>
    <w:rsid w:val="00901D17"/>
    <w:rsid w:val="00910BBE"/>
    <w:rsid w:val="0091648C"/>
    <w:rsid w:val="00917F18"/>
    <w:rsid w:val="009222BC"/>
    <w:rsid w:val="00931C8F"/>
    <w:rsid w:val="0093458D"/>
    <w:rsid w:val="00937E45"/>
    <w:rsid w:val="009437A5"/>
    <w:rsid w:val="0094757D"/>
    <w:rsid w:val="0094795F"/>
    <w:rsid w:val="00955BA2"/>
    <w:rsid w:val="00963A70"/>
    <w:rsid w:val="00974E57"/>
    <w:rsid w:val="00977004"/>
    <w:rsid w:val="009811A3"/>
    <w:rsid w:val="00983456"/>
    <w:rsid w:val="0098468E"/>
    <w:rsid w:val="00987556"/>
    <w:rsid w:val="00990E4C"/>
    <w:rsid w:val="009925A0"/>
    <w:rsid w:val="009969FF"/>
    <w:rsid w:val="009A0D4C"/>
    <w:rsid w:val="009D1420"/>
    <w:rsid w:val="009E386B"/>
    <w:rsid w:val="009F0AA2"/>
    <w:rsid w:val="009F7BB9"/>
    <w:rsid w:val="00A009AC"/>
    <w:rsid w:val="00A02A08"/>
    <w:rsid w:val="00A047A9"/>
    <w:rsid w:val="00A178BD"/>
    <w:rsid w:val="00A23C9C"/>
    <w:rsid w:val="00A3195D"/>
    <w:rsid w:val="00A374FF"/>
    <w:rsid w:val="00A55164"/>
    <w:rsid w:val="00A61CCA"/>
    <w:rsid w:val="00A646E7"/>
    <w:rsid w:val="00A72C7C"/>
    <w:rsid w:val="00A9392D"/>
    <w:rsid w:val="00AA773C"/>
    <w:rsid w:val="00AC27BE"/>
    <w:rsid w:val="00AC6289"/>
    <w:rsid w:val="00AC7B26"/>
    <w:rsid w:val="00AD1D86"/>
    <w:rsid w:val="00AF1044"/>
    <w:rsid w:val="00AF7EE7"/>
    <w:rsid w:val="00B0070A"/>
    <w:rsid w:val="00B11B64"/>
    <w:rsid w:val="00B1481C"/>
    <w:rsid w:val="00B15950"/>
    <w:rsid w:val="00B3591F"/>
    <w:rsid w:val="00B40E1F"/>
    <w:rsid w:val="00B45667"/>
    <w:rsid w:val="00B45CF0"/>
    <w:rsid w:val="00B56D89"/>
    <w:rsid w:val="00B609BE"/>
    <w:rsid w:val="00B60D2E"/>
    <w:rsid w:val="00B636AA"/>
    <w:rsid w:val="00B708BA"/>
    <w:rsid w:val="00B92C4C"/>
    <w:rsid w:val="00B94C42"/>
    <w:rsid w:val="00BA0A46"/>
    <w:rsid w:val="00BB237B"/>
    <w:rsid w:val="00BC3A7A"/>
    <w:rsid w:val="00BC6961"/>
    <w:rsid w:val="00BD2550"/>
    <w:rsid w:val="00BE0A55"/>
    <w:rsid w:val="00BF4161"/>
    <w:rsid w:val="00C046F5"/>
    <w:rsid w:val="00C04EFF"/>
    <w:rsid w:val="00C22570"/>
    <w:rsid w:val="00C32C9A"/>
    <w:rsid w:val="00C40D1F"/>
    <w:rsid w:val="00C45A7C"/>
    <w:rsid w:val="00C5001C"/>
    <w:rsid w:val="00C50D08"/>
    <w:rsid w:val="00C5513D"/>
    <w:rsid w:val="00C718DD"/>
    <w:rsid w:val="00C7505B"/>
    <w:rsid w:val="00C80DD1"/>
    <w:rsid w:val="00C8761B"/>
    <w:rsid w:val="00C9229B"/>
    <w:rsid w:val="00C94617"/>
    <w:rsid w:val="00CA0072"/>
    <w:rsid w:val="00CA304D"/>
    <w:rsid w:val="00CA44B5"/>
    <w:rsid w:val="00CB295A"/>
    <w:rsid w:val="00CB70BA"/>
    <w:rsid w:val="00CC0868"/>
    <w:rsid w:val="00CD5266"/>
    <w:rsid w:val="00CE0AF5"/>
    <w:rsid w:val="00CE4048"/>
    <w:rsid w:val="00CE4174"/>
    <w:rsid w:val="00CE5284"/>
    <w:rsid w:val="00CF014E"/>
    <w:rsid w:val="00CF6979"/>
    <w:rsid w:val="00D04F82"/>
    <w:rsid w:val="00D21070"/>
    <w:rsid w:val="00D30072"/>
    <w:rsid w:val="00D33640"/>
    <w:rsid w:val="00D44878"/>
    <w:rsid w:val="00D465FB"/>
    <w:rsid w:val="00D53F30"/>
    <w:rsid w:val="00D547E4"/>
    <w:rsid w:val="00D552EF"/>
    <w:rsid w:val="00D607E3"/>
    <w:rsid w:val="00D66B58"/>
    <w:rsid w:val="00D7769E"/>
    <w:rsid w:val="00D82551"/>
    <w:rsid w:val="00D8676C"/>
    <w:rsid w:val="00D921A2"/>
    <w:rsid w:val="00D93254"/>
    <w:rsid w:val="00DA614C"/>
    <w:rsid w:val="00DB5AB2"/>
    <w:rsid w:val="00DB66C7"/>
    <w:rsid w:val="00DB7731"/>
    <w:rsid w:val="00DD0836"/>
    <w:rsid w:val="00DD1838"/>
    <w:rsid w:val="00DD7625"/>
    <w:rsid w:val="00DE142B"/>
    <w:rsid w:val="00DE20BA"/>
    <w:rsid w:val="00DE35F8"/>
    <w:rsid w:val="00DE7992"/>
    <w:rsid w:val="00E05268"/>
    <w:rsid w:val="00E0571D"/>
    <w:rsid w:val="00E14613"/>
    <w:rsid w:val="00E17205"/>
    <w:rsid w:val="00E35E01"/>
    <w:rsid w:val="00E43B04"/>
    <w:rsid w:val="00E462C0"/>
    <w:rsid w:val="00E62146"/>
    <w:rsid w:val="00E65F77"/>
    <w:rsid w:val="00E70E06"/>
    <w:rsid w:val="00E757D5"/>
    <w:rsid w:val="00E815CF"/>
    <w:rsid w:val="00E86AEC"/>
    <w:rsid w:val="00E92DC7"/>
    <w:rsid w:val="00E952CE"/>
    <w:rsid w:val="00EA22E1"/>
    <w:rsid w:val="00EB162A"/>
    <w:rsid w:val="00EB3464"/>
    <w:rsid w:val="00EB4474"/>
    <w:rsid w:val="00EB67B3"/>
    <w:rsid w:val="00EC46DA"/>
    <w:rsid w:val="00EC4F35"/>
    <w:rsid w:val="00ED67BB"/>
    <w:rsid w:val="00EE76CD"/>
    <w:rsid w:val="00EE7870"/>
    <w:rsid w:val="00EE7D89"/>
    <w:rsid w:val="00EF394B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A73F5"/>
    <w:rsid w:val="00FB2171"/>
    <w:rsid w:val="00FB78A4"/>
    <w:rsid w:val="00FC4DB7"/>
    <w:rsid w:val="00FC7185"/>
    <w:rsid w:val="00FE63D1"/>
    <w:rsid w:val="00FF0981"/>
    <w:rsid w:val="00FF0A77"/>
    <w:rsid w:val="00FF17F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6045/296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062/2966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048/2965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2025-08-19T07:25:00Z</cp:lastPrinted>
  <dcterms:created xsi:type="dcterms:W3CDTF">2025-08-19T07:42:00Z</dcterms:created>
  <dcterms:modified xsi:type="dcterms:W3CDTF">2025-08-19T16:43:00Z</dcterms:modified>
</cp:coreProperties>
</file>