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4E372" w14:textId="77777777" w:rsidR="00C819C9" w:rsidRPr="002449A8" w:rsidRDefault="000B1F80" w:rsidP="00595B53">
      <w:pPr>
        <w:spacing w:after="0" w:line="240" w:lineRule="auto"/>
        <w:jc w:val="center"/>
        <w:rPr>
          <w:rFonts w:ascii="Times New Roman" w:hAnsi="Times New Roman"/>
          <w:b/>
          <w:sz w:val="24"/>
          <w:szCs w:val="24"/>
        </w:rPr>
      </w:pPr>
      <w:r w:rsidRPr="002449A8">
        <w:rPr>
          <w:rFonts w:ascii="Times New Roman" w:hAnsi="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59764A27" w14:textId="77777777" w:rsidR="00595B53" w:rsidRPr="002449A8" w:rsidRDefault="00595B53" w:rsidP="00595B53">
      <w:pPr>
        <w:spacing w:after="120" w:line="240" w:lineRule="auto"/>
        <w:contextualSpacing/>
        <w:jc w:val="center"/>
        <w:rPr>
          <w:rFonts w:ascii="Times New Roman" w:hAnsi="Times New Roman"/>
          <w:sz w:val="24"/>
          <w:szCs w:val="24"/>
        </w:rPr>
      </w:pPr>
      <w:r w:rsidRPr="002449A8">
        <w:rPr>
          <w:rFonts w:ascii="Times New Roman" w:hAnsi="Times New Roman"/>
          <w:sz w:val="24"/>
          <w:szCs w:val="24"/>
        </w:rPr>
        <w:t>(відповідно до пункту 4</w:t>
      </w:r>
      <w:r w:rsidRPr="002449A8">
        <w:rPr>
          <w:rFonts w:ascii="Times New Roman" w:hAnsi="Times New Roman"/>
          <w:sz w:val="24"/>
          <w:szCs w:val="24"/>
          <w:vertAlign w:val="superscript"/>
        </w:rPr>
        <w:t xml:space="preserve">1 </w:t>
      </w:r>
      <w:r w:rsidRPr="002449A8">
        <w:rPr>
          <w:rFonts w:ascii="Times New Roman" w:hAnsi="Times New Roman"/>
          <w:sz w:val="24"/>
          <w:szCs w:val="24"/>
        </w:rPr>
        <w:t xml:space="preserve">постанови </w:t>
      </w:r>
      <w:r w:rsidR="000C63E5" w:rsidRPr="002449A8">
        <w:rPr>
          <w:rFonts w:ascii="Times New Roman" w:hAnsi="Times New Roman"/>
          <w:sz w:val="24"/>
          <w:szCs w:val="24"/>
        </w:rPr>
        <w:t>Кабінету Міністрів України</w:t>
      </w:r>
      <w:r w:rsidRPr="002449A8">
        <w:rPr>
          <w:rFonts w:ascii="Times New Roman" w:hAnsi="Times New Roman"/>
          <w:sz w:val="24"/>
          <w:szCs w:val="24"/>
        </w:rPr>
        <w:t xml:space="preserve"> від 11.10.2016 № 710 </w:t>
      </w:r>
      <w:r w:rsidR="000C63E5" w:rsidRPr="002449A8">
        <w:rPr>
          <w:rFonts w:ascii="Times New Roman" w:hAnsi="Times New Roman"/>
          <w:sz w:val="24"/>
          <w:szCs w:val="24"/>
        </w:rPr>
        <w:br/>
      </w:r>
      <w:r w:rsidRPr="002449A8">
        <w:rPr>
          <w:rFonts w:ascii="Times New Roman" w:hAnsi="Times New Roman"/>
          <w:sz w:val="24"/>
          <w:szCs w:val="24"/>
        </w:rPr>
        <w:t>«Про ефективне використання державних коштів» (зі змінами))</w:t>
      </w:r>
    </w:p>
    <w:p w14:paraId="142986D6" w14:textId="77777777" w:rsidR="00DD00C2" w:rsidRPr="002449A8" w:rsidRDefault="000B1F80" w:rsidP="00331D01">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2449A8">
        <w:rPr>
          <w:rFonts w:ascii="Times New Roman" w:eastAsia="Times New Roman" w:hAnsi="Times New Roman"/>
          <w:b/>
          <w:sz w:val="24"/>
          <w:szCs w:val="24"/>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w:t>
      </w:r>
      <w:r w:rsidR="000C63E5" w:rsidRPr="002449A8">
        <w:rPr>
          <w:rFonts w:ascii="Times New Roman" w:eastAsia="Times New Roman" w:hAnsi="Times New Roman"/>
          <w:b/>
          <w:sz w:val="24"/>
          <w:szCs w:val="24"/>
          <w:lang w:eastAsia="ru-RU"/>
        </w:rPr>
        <w:t>ьких формувань, його категорія:</w:t>
      </w:r>
    </w:p>
    <w:p w14:paraId="18267565" w14:textId="71E82A13" w:rsidR="00DD00C2" w:rsidRPr="002449A8"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2449A8">
        <w:rPr>
          <w:rFonts w:ascii="Times New Roman" w:eastAsia="Times New Roman" w:hAnsi="Times New Roman"/>
          <w:sz w:val="24"/>
          <w:szCs w:val="24"/>
          <w:lang w:eastAsia="ru-RU"/>
        </w:rPr>
        <w:t>Харківська обласна рада</w:t>
      </w:r>
      <w:r w:rsidR="00DD00C2" w:rsidRPr="002449A8">
        <w:rPr>
          <w:rFonts w:ascii="Times New Roman" w:eastAsia="Times New Roman" w:hAnsi="Times New Roman"/>
          <w:sz w:val="24"/>
          <w:szCs w:val="24"/>
          <w:lang w:eastAsia="ru-RU"/>
        </w:rPr>
        <w:t>;</w:t>
      </w:r>
    </w:p>
    <w:p w14:paraId="16725945" w14:textId="1FA61ABE" w:rsidR="00DD00C2" w:rsidRPr="002449A8"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2449A8">
        <w:rPr>
          <w:rFonts w:ascii="Times New Roman" w:eastAsia="Times New Roman" w:hAnsi="Times New Roman"/>
          <w:sz w:val="24"/>
          <w:szCs w:val="24"/>
          <w:lang w:eastAsia="ru-RU"/>
        </w:rPr>
        <w:t xml:space="preserve">вул. Сумська,64, </w:t>
      </w:r>
      <w:proofErr w:type="spellStart"/>
      <w:r w:rsidRPr="002449A8">
        <w:rPr>
          <w:rFonts w:ascii="Times New Roman" w:eastAsia="Times New Roman" w:hAnsi="Times New Roman"/>
          <w:sz w:val="24"/>
          <w:szCs w:val="24"/>
          <w:lang w:eastAsia="ru-RU"/>
        </w:rPr>
        <w:t>м.Харків</w:t>
      </w:r>
      <w:proofErr w:type="spellEnd"/>
      <w:r w:rsidRPr="002449A8">
        <w:rPr>
          <w:rFonts w:ascii="Times New Roman" w:eastAsia="Times New Roman" w:hAnsi="Times New Roman"/>
          <w:sz w:val="24"/>
          <w:szCs w:val="24"/>
          <w:lang w:eastAsia="ru-RU"/>
        </w:rPr>
        <w:t>, Харківська область, Україна, 61002</w:t>
      </w:r>
      <w:r w:rsidR="000C63E5" w:rsidRPr="002449A8">
        <w:rPr>
          <w:rFonts w:ascii="Times New Roman" w:eastAsia="Times New Roman" w:hAnsi="Times New Roman"/>
          <w:sz w:val="24"/>
          <w:szCs w:val="24"/>
          <w:lang w:eastAsia="ru-RU"/>
        </w:rPr>
        <w:t>;</w:t>
      </w:r>
    </w:p>
    <w:p w14:paraId="3BD75AAC" w14:textId="68E25736" w:rsidR="00DD00C2" w:rsidRPr="002449A8" w:rsidRDefault="00EF6DFE"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2449A8">
        <w:rPr>
          <w:rFonts w:ascii="Times New Roman" w:eastAsia="Times New Roman" w:hAnsi="Times New Roman"/>
          <w:sz w:val="24"/>
          <w:szCs w:val="24"/>
          <w:lang w:eastAsia="ru-RU"/>
        </w:rPr>
        <w:t>К</w:t>
      </w:r>
      <w:r w:rsidR="000C63E5" w:rsidRPr="002449A8">
        <w:rPr>
          <w:rFonts w:ascii="Times New Roman" w:eastAsia="Times New Roman" w:hAnsi="Times New Roman"/>
          <w:sz w:val="24"/>
          <w:szCs w:val="24"/>
          <w:lang w:eastAsia="ru-RU"/>
        </w:rPr>
        <w:t xml:space="preserve">од за ЄДРПОУ – </w:t>
      </w:r>
      <w:r w:rsidR="00AE59DC" w:rsidRPr="002449A8">
        <w:rPr>
          <w:rFonts w:ascii="Times New Roman" w:eastAsia="Times New Roman" w:hAnsi="Times New Roman"/>
          <w:sz w:val="24"/>
          <w:szCs w:val="24"/>
          <w:lang w:eastAsia="ru-RU"/>
        </w:rPr>
        <w:t>24283333</w:t>
      </w:r>
      <w:r w:rsidR="000C63E5" w:rsidRPr="002449A8">
        <w:rPr>
          <w:rFonts w:ascii="Times New Roman" w:eastAsia="Times New Roman" w:hAnsi="Times New Roman"/>
          <w:sz w:val="24"/>
          <w:szCs w:val="24"/>
          <w:lang w:eastAsia="ru-RU"/>
        </w:rPr>
        <w:t>;</w:t>
      </w:r>
    </w:p>
    <w:p w14:paraId="4FBE5193" w14:textId="770FB2D7" w:rsidR="00DD00C2" w:rsidRPr="002449A8" w:rsidRDefault="00EF6DFE" w:rsidP="006B2D86">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2449A8">
        <w:rPr>
          <w:rFonts w:ascii="Times New Roman" w:eastAsia="Times New Roman" w:hAnsi="Times New Roman"/>
          <w:sz w:val="24"/>
          <w:szCs w:val="24"/>
          <w:lang w:eastAsia="ru-RU"/>
        </w:rPr>
        <w:t>К</w:t>
      </w:r>
      <w:r w:rsidR="00DD00C2" w:rsidRPr="002449A8">
        <w:rPr>
          <w:rFonts w:ascii="Times New Roman" w:eastAsia="Times New Roman" w:hAnsi="Times New Roman"/>
          <w:sz w:val="24"/>
          <w:szCs w:val="24"/>
          <w:lang w:eastAsia="ru-RU"/>
        </w:rPr>
        <w:t xml:space="preserve">атегорія замовника – </w:t>
      </w:r>
      <w:r w:rsidR="00AE59DC" w:rsidRPr="002449A8">
        <w:rPr>
          <w:rFonts w:ascii="Times New Roman" w:eastAsia="Times New Roman" w:hAnsi="Times New Roman"/>
          <w:sz w:val="24"/>
          <w:szCs w:val="24"/>
          <w:lang w:eastAsia="ru-RU"/>
        </w:rPr>
        <w:t>Орган місцевого самоврядування</w:t>
      </w:r>
      <w:r w:rsidR="00DD00C2" w:rsidRPr="002449A8">
        <w:rPr>
          <w:rFonts w:ascii="Times New Roman" w:eastAsia="Times New Roman" w:hAnsi="Times New Roman"/>
          <w:sz w:val="24"/>
          <w:szCs w:val="24"/>
          <w:lang w:eastAsia="ru-RU"/>
        </w:rPr>
        <w:t>.</w:t>
      </w:r>
    </w:p>
    <w:p w14:paraId="5DA3005A" w14:textId="77777777" w:rsidR="009575CF" w:rsidRPr="002449A8" w:rsidRDefault="009575CF" w:rsidP="006B2D86">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p>
    <w:p w14:paraId="19EB8D94" w14:textId="77777777" w:rsidR="002449A8" w:rsidRPr="002449A8" w:rsidRDefault="000B1F80" w:rsidP="006B2D86">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2449A8">
        <w:rPr>
          <w:rFonts w:ascii="Times New Roman" w:eastAsia="Times New Roman" w:hAnsi="Times New Roman"/>
          <w:b/>
          <w:sz w:val="24"/>
          <w:szCs w:val="24"/>
          <w:lang w:eastAsia="ru-RU"/>
        </w:rPr>
        <w:t xml:space="preserve">Назва предмета закупівлі із зазначенням коду за Єдиним закупівельним словником </w:t>
      </w:r>
    </w:p>
    <w:p w14:paraId="534C4D1E" w14:textId="7CA32D0C" w:rsidR="00DD00C2" w:rsidRPr="002449A8" w:rsidRDefault="000B1F80" w:rsidP="002449A8">
      <w:pPr>
        <w:pStyle w:val="a3"/>
        <w:tabs>
          <w:tab w:val="left" w:pos="851"/>
        </w:tabs>
        <w:spacing w:after="0" w:line="240" w:lineRule="auto"/>
        <w:ind w:left="425"/>
        <w:contextualSpacing w:val="0"/>
        <w:jc w:val="both"/>
        <w:rPr>
          <w:rFonts w:ascii="Times New Roman" w:eastAsia="Times New Roman" w:hAnsi="Times New Roman"/>
          <w:color w:val="000000"/>
          <w:sz w:val="24"/>
          <w:szCs w:val="24"/>
          <w:lang w:eastAsia="ru-RU"/>
        </w:rPr>
      </w:pPr>
      <w:r w:rsidRPr="002449A8">
        <w:rPr>
          <w:rFonts w:ascii="Times New Roman" w:eastAsia="Times New Roman" w:hAnsi="Times New Roman"/>
          <w:b/>
          <w:sz w:val="24"/>
          <w:szCs w:val="24"/>
          <w:lang w:eastAsia="ru-RU"/>
        </w:rPr>
        <w:t>(у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3DBD930E" w14:textId="45DAF465" w:rsidR="00677F2D" w:rsidRDefault="00677F2D" w:rsidP="00BE271C">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bookmarkStart w:id="0" w:name="_GoBack"/>
      <w:r w:rsidRPr="00677F2D">
        <w:rPr>
          <w:rFonts w:ascii="Times New Roman" w:hAnsi="Times New Roman"/>
          <w:sz w:val="24"/>
          <w:szCs w:val="24"/>
          <w:lang w:eastAsia="ru-RU"/>
        </w:rPr>
        <w:t>Комплект Пам’ятний нагрудний  знак із футляром</w:t>
      </w:r>
      <w:bookmarkEnd w:id="0"/>
    </w:p>
    <w:p w14:paraId="51517601" w14:textId="2CBF66E4" w:rsidR="009575CF" w:rsidRPr="00BE271C" w:rsidRDefault="00BE271C" w:rsidP="00BE271C">
      <w:pPr>
        <w:tabs>
          <w:tab w:val="left" w:pos="851"/>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BE271C">
        <w:rPr>
          <w:rFonts w:ascii="Times New Roman" w:hAnsi="Times New Roman"/>
          <w:sz w:val="24"/>
          <w:szCs w:val="24"/>
          <w:lang w:eastAsia="ru-RU"/>
        </w:rPr>
        <w:t xml:space="preserve"> ДК 021:2015 – 18510000-7 Ювелірні вироби та супутні товари  </w:t>
      </w:r>
    </w:p>
    <w:p w14:paraId="32A38D32" w14:textId="246ADA6C" w:rsidR="00DD00C2" w:rsidRPr="002449A8" w:rsidRDefault="000B1F80" w:rsidP="006B2D86">
      <w:pPr>
        <w:pStyle w:val="a3"/>
        <w:numPr>
          <w:ilvl w:val="0"/>
          <w:numId w:val="1"/>
        </w:numPr>
        <w:tabs>
          <w:tab w:val="left" w:pos="851"/>
        </w:tabs>
        <w:spacing w:after="0" w:line="240" w:lineRule="auto"/>
        <w:contextualSpacing w:val="0"/>
        <w:jc w:val="both"/>
        <w:rPr>
          <w:rFonts w:ascii="Times New Roman" w:hAnsi="Times New Roman"/>
          <w:sz w:val="24"/>
          <w:szCs w:val="24"/>
          <w:lang w:eastAsia="ru-RU"/>
        </w:rPr>
      </w:pPr>
      <w:r w:rsidRPr="002449A8">
        <w:rPr>
          <w:rFonts w:ascii="Times New Roman" w:eastAsia="Times New Roman" w:hAnsi="Times New Roman"/>
          <w:b/>
          <w:sz w:val="24"/>
          <w:szCs w:val="24"/>
          <w:lang w:eastAsia="ru-RU"/>
        </w:rPr>
        <w:t xml:space="preserve">Ідентифікатор закупівлі: </w:t>
      </w:r>
    </w:p>
    <w:p w14:paraId="5E82EE13" w14:textId="59D0533C" w:rsidR="00AB2359" w:rsidRDefault="00DD00C2" w:rsidP="00A2091E">
      <w:pPr>
        <w:tabs>
          <w:tab w:val="left" w:pos="0"/>
        </w:tabs>
        <w:spacing w:after="0" w:line="240" w:lineRule="auto"/>
        <w:jc w:val="both"/>
        <w:rPr>
          <w:b/>
          <w:lang w:val="en-US"/>
        </w:rPr>
      </w:pPr>
      <w:r w:rsidRPr="002449A8">
        <w:rPr>
          <w:rFonts w:ascii="Times New Roman" w:eastAsia="Times New Roman" w:hAnsi="Times New Roman"/>
          <w:sz w:val="24"/>
          <w:szCs w:val="24"/>
          <w:lang w:eastAsia="ru-RU"/>
        </w:rPr>
        <w:tab/>
      </w:r>
      <w:r w:rsidR="0012051A" w:rsidRPr="0012051A">
        <w:rPr>
          <w:b/>
        </w:rPr>
        <w:t>UA-P-2025-11-07-007983-a</w:t>
      </w:r>
    </w:p>
    <w:p w14:paraId="286E82C8" w14:textId="64515D84" w:rsidR="000B1F80" w:rsidRPr="002449A8" w:rsidRDefault="00595B53" w:rsidP="009575CF">
      <w:pPr>
        <w:pStyle w:val="a3"/>
        <w:numPr>
          <w:ilvl w:val="0"/>
          <w:numId w:val="1"/>
        </w:numPr>
        <w:tabs>
          <w:tab w:val="left" w:pos="0"/>
        </w:tabs>
        <w:spacing w:after="0" w:line="240" w:lineRule="auto"/>
        <w:contextualSpacing w:val="0"/>
        <w:jc w:val="both"/>
        <w:rPr>
          <w:rFonts w:ascii="Times New Roman" w:eastAsia="Times New Roman" w:hAnsi="Times New Roman"/>
          <w:bCs/>
          <w:sz w:val="24"/>
          <w:szCs w:val="24"/>
          <w:lang w:eastAsia="ru-RU"/>
        </w:rPr>
      </w:pPr>
      <w:r w:rsidRPr="002449A8">
        <w:rPr>
          <w:rFonts w:ascii="Times New Roman" w:eastAsia="Times New Roman" w:hAnsi="Times New Roman"/>
          <w:b/>
          <w:sz w:val="24"/>
          <w:szCs w:val="24"/>
          <w:lang w:eastAsia="ru-RU"/>
        </w:rPr>
        <w:t>Обґрунтування технічних та якісних характеристик предмета закупівлі:</w:t>
      </w:r>
      <w:r w:rsidRPr="002449A8">
        <w:rPr>
          <w:rFonts w:ascii="Times New Roman" w:hAnsi="Times New Roman"/>
          <w:sz w:val="24"/>
          <w:szCs w:val="24"/>
        </w:rPr>
        <w:t xml:space="preserve"> </w:t>
      </w:r>
    </w:p>
    <w:p w14:paraId="0DE17387" w14:textId="0B36001D" w:rsidR="00001B99" w:rsidRPr="002449A8" w:rsidRDefault="00160E62" w:rsidP="00001B99">
      <w:pPr>
        <w:pBdr>
          <w:top w:val="nil"/>
          <w:left w:val="nil"/>
          <w:bottom w:val="nil"/>
          <w:right w:val="nil"/>
          <w:between w:val="nil"/>
        </w:pBdr>
        <w:shd w:val="clear" w:color="auto" w:fill="FFFFFF"/>
        <w:spacing w:after="0" w:line="240" w:lineRule="auto"/>
        <w:ind w:left="360"/>
        <w:jc w:val="both"/>
        <w:rPr>
          <w:rFonts w:ascii="Times New Roman" w:eastAsia="Times New Roman" w:hAnsi="Times New Roman"/>
          <w:color w:val="000000"/>
          <w:sz w:val="20"/>
          <w:szCs w:val="20"/>
        </w:rPr>
      </w:pPr>
      <w:r w:rsidRPr="002449A8">
        <w:rPr>
          <w:rFonts w:ascii="Times New Roman" w:hAnsi="Times New Roman"/>
          <w:sz w:val="24"/>
          <w:szCs w:val="24"/>
        </w:rPr>
        <w:t>Технічне завдання складено</w:t>
      </w:r>
      <w:r w:rsidRPr="002449A8">
        <w:rPr>
          <w:rFonts w:ascii="Times New Roman" w:eastAsia="Times New Roman" w:hAnsi="Times New Roman"/>
          <w:sz w:val="23"/>
          <w:szCs w:val="23"/>
          <w:lang w:eastAsia="ru-RU"/>
        </w:rPr>
        <w:t xml:space="preserve"> </w:t>
      </w:r>
      <w:r w:rsidR="00001B99" w:rsidRPr="002449A8">
        <w:rPr>
          <w:rFonts w:ascii="Times New Roman" w:hAnsi="Times New Roman"/>
          <w:sz w:val="24"/>
          <w:szCs w:val="24"/>
        </w:rPr>
        <w:t>з урахуванням вимог:</w:t>
      </w:r>
    </w:p>
    <w:p w14:paraId="1D19C747" w14:textId="711A61D1" w:rsidR="00001B99" w:rsidRPr="00677F2D" w:rsidRDefault="00677F2D" w:rsidP="00677F2D">
      <w:pPr>
        <w:pStyle w:val="a3"/>
        <w:numPr>
          <w:ilvl w:val="0"/>
          <w:numId w:val="14"/>
        </w:numPr>
        <w:pBdr>
          <w:top w:val="nil"/>
          <w:left w:val="nil"/>
          <w:bottom w:val="nil"/>
          <w:right w:val="nil"/>
          <w:between w:val="nil"/>
        </w:pBdr>
        <w:shd w:val="clear" w:color="auto" w:fill="FFFFFF"/>
        <w:spacing w:after="0" w:line="240" w:lineRule="auto"/>
        <w:jc w:val="both"/>
        <w:rPr>
          <w:rFonts w:ascii="Times New Roman" w:eastAsia="Times New Roman" w:hAnsi="Times New Roman"/>
          <w:color w:val="000000"/>
          <w:sz w:val="24"/>
          <w:szCs w:val="24"/>
        </w:rPr>
      </w:pPr>
      <w:r w:rsidRPr="00677F2D">
        <w:rPr>
          <w:rFonts w:ascii="Times New Roman" w:eastAsia="Times New Roman" w:hAnsi="Times New Roman"/>
          <w:color w:val="000000"/>
          <w:sz w:val="24"/>
          <w:szCs w:val="24"/>
        </w:rPr>
        <w:t>Положення про Грамоту Харківської обласної ради та Подяку голови Харківської обласної ради, затвердженого рішенням обласної ради від 30 жовтня 2007 року № 457-V ( зі змінами)</w:t>
      </w:r>
      <w:r w:rsidR="00001B99" w:rsidRPr="00677F2D">
        <w:rPr>
          <w:rFonts w:ascii="Times New Roman" w:eastAsia="Times New Roman" w:hAnsi="Times New Roman"/>
          <w:color w:val="000000"/>
          <w:sz w:val="24"/>
          <w:szCs w:val="24"/>
        </w:rPr>
        <w:t>;</w:t>
      </w:r>
    </w:p>
    <w:p w14:paraId="68DFEA88" w14:textId="2F395680" w:rsidR="00FB3394" w:rsidRPr="002449A8" w:rsidRDefault="00001B99" w:rsidP="00001B99">
      <w:pPr>
        <w:pBdr>
          <w:top w:val="nil"/>
          <w:left w:val="nil"/>
          <w:bottom w:val="nil"/>
          <w:right w:val="nil"/>
          <w:between w:val="nil"/>
        </w:pBdr>
        <w:shd w:val="clear" w:color="auto" w:fill="FFFFFF"/>
        <w:spacing w:after="0" w:line="240" w:lineRule="auto"/>
        <w:ind w:firstLine="360"/>
        <w:jc w:val="both"/>
        <w:rPr>
          <w:rFonts w:ascii="Times New Roman" w:eastAsia="Times New Roman" w:hAnsi="Times New Roman"/>
          <w:sz w:val="24"/>
          <w:szCs w:val="24"/>
          <w:lang w:eastAsia="ru-RU"/>
        </w:rPr>
      </w:pPr>
      <w:r w:rsidRPr="002449A8">
        <w:rPr>
          <w:rFonts w:ascii="Times New Roman" w:hAnsi="Times New Roman"/>
          <w:sz w:val="24"/>
          <w:szCs w:val="24"/>
        </w:rPr>
        <w:t>Н</w:t>
      </w:r>
      <w:r w:rsidRPr="002449A8">
        <w:rPr>
          <w:rFonts w:ascii="Times New Roman" w:eastAsia="Times New Roman" w:hAnsi="Times New Roman"/>
          <w:sz w:val="24"/>
          <w:szCs w:val="24"/>
          <w:lang w:eastAsia="ru-RU"/>
        </w:rPr>
        <w:t xml:space="preserve">а підставі службової записки начальника управління з питань діяльності виконавчого апарату та роботи з персоналом виконавчого апарату обласної ради ВД </w:t>
      </w:r>
      <w:r w:rsidR="00CE7F06" w:rsidRPr="002449A8">
        <w:rPr>
          <w:rFonts w:ascii="Times New Roman" w:eastAsia="Times New Roman" w:hAnsi="Times New Roman"/>
          <w:sz w:val="24"/>
          <w:szCs w:val="24"/>
          <w:lang w:eastAsia="ru-RU"/>
        </w:rPr>
        <w:t>633</w:t>
      </w:r>
      <w:r w:rsidRPr="002449A8">
        <w:rPr>
          <w:rFonts w:ascii="Times New Roman" w:eastAsia="Times New Roman" w:hAnsi="Times New Roman"/>
          <w:sz w:val="24"/>
          <w:szCs w:val="24"/>
          <w:lang w:eastAsia="ru-RU"/>
        </w:rPr>
        <w:t>-25 від 29.0</w:t>
      </w:r>
      <w:r w:rsidR="00CE7F06" w:rsidRPr="002449A8">
        <w:rPr>
          <w:rFonts w:ascii="Times New Roman" w:eastAsia="Times New Roman" w:hAnsi="Times New Roman"/>
          <w:sz w:val="24"/>
          <w:szCs w:val="24"/>
          <w:lang w:eastAsia="ru-RU"/>
        </w:rPr>
        <w:t>9</w:t>
      </w:r>
      <w:r w:rsidRPr="002449A8">
        <w:rPr>
          <w:rFonts w:ascii="Times New Roman" w:eastAsia="Times New Roman" w:hAnsi="Times New Roman"/>
          <w:sz w:val="24"/>
          <w:szCs w:val="24"/>
          <w:lang w:eastAsia="ru-RU"/>
        </w:rPr>
        <w:t xml:space="preserve">.2025 року визначено </w:t>
      </w:r>
      <w:r w:rsidR="00CE7F06" w:rsidRPr="002449A8">
        <w:rPr>
          <w:rFonts w:ascii="Times New Roman" w:eastAsia="Times New Roman" w:hAnsi="Times New Roman"/>
          <w:sz w:val="24"/>
          <w:szCs w:val="24"/>
          <w:lang w:eastAsia="ru-RU"/>
        </w:rPr>
        <w:t xml:space="preserve">додаткову </w:t>
      </w:r>
      <w:r w:rsidRPr="002449A8">
        <w:rPr>
          <w:rFonts w:ascii="Times New Roman" w:eastAsia="Times New Roman" w:hAnsi="Times New Roman"/>
          <w:sz w:val="24"/>
          <w:szCs w:val="24"/>
          <w:lang w:eastAsia="ru-RU"/>
        </w:rPr>
        <w:t xml:space="preserve">відповідну потребу у закупівлі Почесних відзнак та нагород </w:t>
      </w:r>
      <w:r w:rsidR="00160E62" w:rsidRPr="002449A8">
        <w:rPr>
          <w:rFonts w:ascii="Times New Roman" w:eastAsia="Times New Roman" w:hAnsi="Times New Roman"/>
          <w:sz w:val="23"/>
          <w:szCs w:val="23"/>
          <w:lang w:eastAsia="ru-RU"/>
        </w:rPr>
        <w:t xml:space="preserve">у рамках реалізації заходу </w:t>
      </w:r>
      <w:r w:rsidR="003D58F0" w:rsidRPr="003D58F0">
        <w:rPr>
          <w:rFonts w:ascii="Times New Roman" w:eastAsia="Times New Roman" w:hAnsi="Times New Roman"/>
          <w:sz w:val="23"/>
          <w:szCs w:val="23"/>
          <w:lang w:eastAsia="ru-RU"/>
        </w:rPr>
        <w:t>«Забезпечення участі у проведенні загальнодержавних, професійних свят, а також відзначення в області пам'ятних та ювілейних дат, у тому числі ювілеїв заснування районів, територіальних громад та населених пунктів області. Заохочення громадян, трудових колективів підприємств, установ та організацій, що зробили вагомий внесок у розвиток області; військовослужбовців Збройних Сил України, Національної гвардії України, інших військових формувань, представників Державної прикордонної служби України, Державної служби України з надзвичайних ситуацій, Служби безпеки України, Національної поліції України, системи Міністерства внутрішніх справ України, медичних працівників, волонтерів, працівників комунальних служб та інших підприємств, установ, закладів, незалежно від форми власності, представників організацій громадянського суспільства, громадян України та громадян інших держав за особистий внесок у справу зміцнення обороноздатності та захист інтересів Харківщини, відданість та турботу при наданні різних видів допомоги цивільному населенню Харківської області у період воєнного стану або надзвичайних ситуацій (організація заходів, урочистих прийомів, виготовлення відзнак Харківської обласної ради  та атрибутів, придбання квіткової продукції  тощо)»</w:t>
      </w:r>
      <w:r w:rsidR="00160E62" w:rsidRPr="002449A8">
        <w:rPr>
          <w:rFonts w:ascii="Times New Roman" w:eastAsia="Times New Roman" w:hAnsi="Times New Roman"/>
          <w:sz w:val="23"/>
          <w:szCs w:val="23"/>
          <w:lang w:eastAsia="ru-RU"/>
        </w:rPr>
        <w:t xml:space="preserve">  комплексної програми «Розвиток місцевого самоврядування в Харківській області на 2025-2027 роки», затвердженої рішенням Харківської обласної ради від 28.11.2024 № 998-VІIІ</w:t>
      </w:r>
      <w:r w:rsidR="003D58F0">
        <w:rPr>
          <w:rFonts w:ascii="Times New Roman" w:eastAsia="Times New Roman" w:hAnsi="Times New Roman"/>
          <w:sz w:val="23"/>
          <w:szCs w:val="23"/>
          <w:lang w:eastAsia="ru-RU"/>
        </w:rPr>
        <w:t xml:space="preserve"> (зі змінами).</w:t>
      </w:r>
    </w:p>
    <w:p w14:paraId="25D7C9FC" w14:textId="62A07739" w:rsidR="00481229" w:rsidRPr="0094457C" w:rsidRDefault="00481229" w:rsidP="006B2D86">
      <w:pPr>
        <w:pStyle w:val="a3"/>
        <w:numPr>
          <w:ilvl w:val="0"/>
          <w:numId w:val="1"/>
        </w:numPr>
        <w:tabs>
          <w:tab w:val="left" w:pos="851"/>
        </w:tabs>
        <w:spacing w:after="0" w:line="240" w:lineRule="auto"/>
        <w:jc w:val="both"/>
        <w:rPr>
          <w:rFonts w:ascii="Times New Roman" w:eastAsia="Times New Roman" w:hAnsi="Times New Roman"/>
          <w:bCs/>
          <w:sz w:val="24"/>
          <w:szCs w:val="24"/>
          <w:lang w:eastAsia="ru-RU"/>
        </w:rPr>
      </w:pPr>
      <w:r w:rsidRPr="002449A8">
        <w:rPr>
          <w:rFonts w:ascii="Times New Roman" w:eastAsia="Times New Roman" w:hAnsi="Times New Roman"/>
          <w:b/>
          <w:sz w:val="24"/>
          <w:szCs w:val="24"/>
          <w:lang w:eastAsia="ru-RU"/>
        </w:rPr>
        <w:t>Очікувана вартість предмета закупівлі:</w:t>
      </w:r>
      <w:r w:rsidR="00C27536" w:rsidRPr="002449A8">
        <w:rPr>
          <w:rFonts w:ascii="Times New Roman" w:eastAsia="Times New Roman" w:hAnsi="Times New Roman"/>
          <w:bCs/>
          <w:color w:val="000000"/>
          <w:sz w:val="24"/>
          <w:szCs w:val="24"/>
          <w:lang w:eastAsia="ru-RU" w:bidi="uk-UA"/>
        </w:rPr>
        <w:t xml:space="preserve"> </w:t>
      </w:r>
      <w:r w:rsidR="00521951">
        <w:rPr>
          <w:rFonts w:ascii="Times New Roman" w:eastAsia="Times New Roman" w:hAnsi="Times New Roman"/>
          <w:bCs/>
          <w:sz w:val="24"/>
          <w:szCs w:val="24"/>
          <w:lang w:val="ru-RU" w:eastAsia="ru-RU" w:bidi="uk-UA"/>
        </w:rPr>
        <w:t>4600</w:t>
      </w:r>
      <w:r w:rsidR="0094457C" w:rsidRPr="0094457C">
        <w:rPr>
          <w:rFonts w:ascii="Times New Roman" w:eastAsia="Times New Roman" w:hAnsi="Times New Roman"/>
          <w:bCs/>
          <w:sz w:val="24"/>
          <w:szCs w:val="24"/>
          <w:lang w:val="ru-RU" w:eastAsia="ru-RU" w:bidi="uk-UA"/>
        </w:rPr>
        <w:t>0</w:t>
      </w:r>
      <w:r w:rsidR="00521951">
        <w:rPr>
          <w:rFonts w:ascii="Times New Roman" w:eastAsia="Times New Roman" w:hAnsi="Times New Roman"/>
          <w:bCs/>
          <w:sz w:val="24"/>
          <w:szCs w:val="24"/>
          <w:lang w:val="ru-RU" w:eastAsia="ru-RU" w:bidi="uk-UA"/>
        </w:rPr>
        <w:t>,00</w:t>
      </w:r>
      <w:r w:rsidR="0096079F" w:rsidRPr="0094457C">
        <w:rPr>
          <w:rFonts w:ascii="Times New Roman" w:eastAsia="Times New Roman" w:hAnsi="Times New Roman"/>
          <w:bCs/>
          <w:sz w:val="24"/>
          <w:szCs w:val="24"/>
          <w:lang w:eastAsia="ru-RU" w:bidi="uk-UA"/>
        </w:rPr>
        <w:t xml:space="preserve"> </w:t>
      </w:r>
      <w:r w:rsidRPr="0094457C">
        <w:rPr>
          <w:rFonts w:ascii="Times New Roman" w:eastAsia="Times New Roman" w:hAnsi="Times New Roman"/>
          <w:bCs/>
          <w:sz w:val="24"/>
          <w:szCs w:val="24"/>
          <w:lang w:eastAsia="ru-RU"/>
        </w:rPr>
        <w:t>грн.</w:t>
      </w:r>
    </w:p>
    <w:p w14:paraId="7B28D272" w14:textId="77777777" w:rsidR="00B12373" w:rsidRPr="002449A8" w:rsidRDefault="00B6060F" w:rsidP="005C4875">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2449A8">
        <w:rPr>
          <w:rFonts w:ascii="Times New Roman" w:eastAsia="Times New Roman" w:hAnsi="Times New Roman"/>
          <w:b/>
          <w:sz w:val="24"/>
          <w:szCs w:val="24"/>
          <w:lang w:eastAsia="ru-RU"/>
        </w:rPr>
        <w:t>Обґрунтування</w:t>
      </w:r>
      <w:r w:rsidR="00B12373" w:rsidRPr="002449A8">
        <w:rPr>
          <w:rFonts w:ascii="Times New Roman" w:eastAsia="Times New Roman" w:hAnsi="Times New Roman"/>
          <w:b/>
          <w:sz w:val="24"/>
          <w:szCs w:val="24"/>
          <w:lang w:eastAsia="ru-RU"/>
        </w:rPr>
        <w:t xml:space="preserve"> очікуваної вартості предмета закупівлі</w:t>
      </w:r>
      <w:r w:rsidR="00C819C9" w:rsidRPr="002449A8">
        <w:rPr>
          <w:rFonts w:ascii="Times New Roman" w:eastAsia="Times New Roman" w:hAnsi="Times New Roman"/>
          <w:b/>
          <w:sz w:val="24"/>
          <w:szCs w:val="24"/>
          <w:lang w:eastAsia="ru-RU"/>
        </w:rPr>
        <w:t>:</w:t>
      </w:r>
    </w:p>
    <w:p w14:paraId="7002053F" w14:textId="33294CD4" w:rsidR="00231E85" w:rsidRPr="002449A8" w:rsidRDefault="00515A41" w:rsidP="00231E85">
      <w:pPr>
        <w:spacing w:after="0" w:line="240" w:lineRule="auto"/>
        <w:ind w:firstLine="709"/>
        <w:jc w:val="both"/>
        <w:rPr>
          <w:rFonts w:ascii="Times New Roman" w:hAnsi="Times New Roman"/>
          <w:sz w:val="24"/>
          <w:szCs w:val="24"/>
        </w:rPr>
      </w:pPr>
      <w:r w:rsidRPr="002449A8">
        <w:rPr>
          <w:rFonts w:ascii="Times New Roman" w:hAnsi="Times New Roman"/>
          <w:sz w:val="24"/>
          <w:szCs w:val="24"/>
        </w:rPr>
        <w:t xml:space="preserve">Очікувану вартість визначено </w:t>
      </w:r>
      <w:r w:rsidR="009375CF" w:rsidRPr="002449A8">
        <w:rPr>
          <w:rFonts w:ascii="Times New Roman" w:hAnsi="Times New Roman"/>
          <w:sz w:val="24"/>
          <w:szCs w:val="24"/>
        </w:rPr>
        <w:t>на підставі</w:t>
      </w:r>
      <w:r w:rsidR="0096079F" w:rsidRPr="002449A8">
        <w:rPr>
          <w:rFonts w:ascii="Times New Roman" w:hAnsi="Times New Roman"/>
          <w:sz w:val="24"/>
          <w:szCs w:val="24"/>
        </w:rPr>
        <w:t xml:space="preserve"> ціни попередніх власних </w:t>
      </w:r>
      <w:proofErr w:type="spellStart"/>
      <w:r w:rsidR="0096079F" w:rsidRPr="002449A8">
        <w:rPr>
          <w:rFonts w:ascii="Times New Roman" w:hAnsi="Times New Roman"/>
          <w:sz w:val="24"/>
          <w:szCs w:val="24"/>
        </w:rPr>
        <w:t>закупівель</w:t>
      </w:r>
      <w:proofErr w:type="spellEnd"/>
      <w:r w:rsidR="0096079F" w:rsidRPr="002449A8">
        <w:rPr>
          <w:rFonts w:ascii="Times New Roman" w:hAnsi="Times New Roman"/>
          <w:sz w:val="24"/>
          <w:szCs w:val="24"/>
        </w:rPr>
        <w:t xml:space="preserve"> замовника (укладених договорів) аналогічних/ідентичних товарів/послуг</w:t>
      </w:r>
    </w:p>
    <w:tbl>
      <w:tblPr>
        <w:tblW w:w="5000" w:type="pct"/>
        <w:tblLook w:val="04A0" w:firstRow="1" w:lastRow="0" w:firstColumn="1" w:lastColumn="0" w:noHBand="0" w:noVBand="1"/>
      </w:tblPr>
      <w:tblGrid>
        <w:gridCol w:w="1219"/>
        <w:gridCol w:w="3198"/>
        <w:gridCol w:w="1968"/>
        <w:gridCol w:w="2596"/>
        <w:gridCol w:w="1701"/>
      </w:tblGrid>
      <w:tr w:rsidR="009575CF" w:rsidRPr="002449A8" w14:paraId="721C0B14" w14:textId="5F8A37A0" w:rsidTr="009575CF">
        <w:trPr>
          <w:trHeight w:val="805"/>
        </w:trPr>
        <w:tc>
          <w:tcPr>
            <w:tcW w:w="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24C57" w14:textId="77777777" w:rsidR="009575CF" w:rsidRPr="002449A8" w:rsidRDefault="009575CF" w:rsidP="006B2D86">
            <w:pPr>
              <w:spacing w:after="0" w:line="240" w:lineRule="auto"/>
              <w:jc w:val="center"/>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w:t>
            </w:r>
            <w:r w:rsidRPr="002449A8">
              <w:rPr>
                <w:rFonts w:ascii="Times New Roman" w:eastAsia="Times New Roman" w:hAnsi="Times New Roman"/>
                <w:b/>
                <w:bCs/>
                <w:color w:val="000000"/>
                <w:sz w:val="16"/>
                <w:szCs w:val="16"/>
                <w:lang w:eastAsia="uk-UA"/>
              </w:rPr>
              <w:br/>
              <w:t>з/п</w:t>
            </w:r>
          </w:p>
        </w:tc>
        <w:tc>
          <w:tcPr>
            <w:tcW w:w="1497" w:type="pct"/>
            <w:tcBorders>
              <w:top w:val="single" w:sz="4" w:space="0" w:color="auto"/>
              <w:left w:val="nil"/>
              <w:bottom w:val="single" w:sz="4" w:space="0" w:color="auto"/>
              <w:right w:val="single" w:sz="4" w:space="0" w:color="auto"/>
            </w:tcBorders>
            <w:shd w:val="clear" w:color="auto" w:fill="auto"/>
            <w:noWrap/>
            <w:vAlign w:val="center"/>
            <w:hideMark/>
          </w:tcPr>
          <w:p w14:paraId="4117A642" w14:textId="77777777" w:rsidR="009575CF" w:rsidRPr="002449A8" w:rsidRDefault="009575CF" w:rsidP="006B2D86">
            <w:pPr>
              <w:spacing w:after="0" w:line="240" w:lineRule="auto"/>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Найменування Товару</w:t>
            </w:r>
          </w:p>
        </w:tc>
        <w:tc>
          <w:tcPr>
            <w:tcW w:w="921" w:type="pct"/>
            <w:tcBorders>
              <w:top w:val="single" w:sz="4" w:space="0" w:color="auto"/>
              <w:left w:val="nil"/>
              <w:bottom w:val="single" w:sz="4" w:space="0" w:color="auto"/>
              <w:right w:val="single" w:sz="4" w:space="0" w:color="auto"/>
            </w:tcBorders>
            <w:shd w:val="clear" w:color="auto" w:fill="auto"/>
            <w:vAlign w:val="center"/>
            <w:hideMark/>
          </w:tcPr>
          <w:p w14:paraId="3CE70ABF" w14:textId="1638078B" w:rsidR="009575CF" w:rsidRPr="002449A8" w:rsidRDefault="009575CF" w:rsidP="006B2D86">
            <w:pPr>
              <w:spacing w:after="0" w:line="240" w:lineRule="auto"/>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Додаткова потреба 2025</w:t>
            </w:r>
          </w:p>
        </w:tc>
        <w:tc>
          <w:tcPr>
            <w:tcW w:w="1215" w:type="pct"/>
            <w:tcBorders>
              <w:top w:val="single" w:sz="4" w:space="0" w:color="auto"/>
              <w:left w:val="nil"/>
              <w:bottom w:val="single" w:sz="4" w:space="0" w:color="auto"/>
              <w:right w:val="single" w:sz="4" w:space="0" w:color="auto"/>
            </w:tcBorders>
            <w:shd w:val="clear" w:color="auto" w:fill="auto"/>
            <w:vAlign w:val="center"/>
            <w:hideMark/>
          </w:tcPr>
          <w:p w14:paraId="069411DD" w14:textId="4639C6D5" w:rsidR="009575CF" w:rsidRPr="002449A8" w:rsidRDefault="009575CF" w:rsidP="004A3090">
            <w:pPr>
              <w:spacing w:after="0" w:line="240" w:lineRule="auto"/>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Ціна за одиницю за результатами закупівлі у 2025 році</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E01E8" w14:textId="6F566DB7" w:rsidR="009575CF" w:rsidRPr="002449A8" w:rsidRDefault="009575CF" w:rsidP="006B2D86">
            <w:pPr>
              <w:spacing w:after="0" w:line="240" w:lineRule="auto"/>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сума</w:t>
            </w:r>
          </w:p>
        </w:tc>
      </w:tr>
      <w:tr w:rsidR="009575CF" w:rsidRPr="002449A8" w14:paraId="1BAB7B7B" w14:textId="092F46F0" w:rsidTr="00521951">
        <w:trPr>
          <w:trHeight w:val="300"/>
        </w:trPr>
        <w:tc>
          <w:tcPr>
            <w:tcW w:w="5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1EA63" w14:textId="77777777" w:rsidR="009575CF" w:rsidRPr="002449A8" w:rsidRDefault="009575CF" w:rsidP="006B2D86">
            <w:pPr>
              <w:spacing w:after="0" w:line="240" w:lineRule="auto"/>
              <w:jc w:val="center"/>
              <w:rPr>
                <w:rFonts w:ascii="Times New Roman" w:eastAsia="Times New Roman" w:hAnsi="Times New Roman"/>
                <w:color w:val="000000"/>
                <w:sz w:val="16"/>
                <w:szCs w:val="16"/>
                <w:lang w:eastAsia="uk-UA"/>
              </w:rPr>
            </w:pPr>
            <w:r w:rsidRPr="002449A8">
              <w:rPr>
                <w:rFonts w:ascii="Times New Roman" w:eastAsia="Times New Roman" w:hAnsi="Times New Roman"/>
                <w:color w:val="000000"/>
                <w:sz w:val="16"/>
                <w:szCs w:val="16"/>
                <w:lang w:eastAsia="uk-UA"/>
              </w:rPr>
              <w:t>1</w:t>
            </w:r>
          </w:p>
        </w:tc>
        <w:tc>
          <w:tcPr>
            <w:tcW w:w="149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E9B600" w14:textId="02B5D534" w:rsidR="009575CF" w:rsidRPr="002449A8" w:rsidRDefault="00521951" w:rsidP="006B2D86">
            <w:pPr>
              <w:spacing w:after="0" w:line="240" w:lineRule="auto"/>
              <w:rPr>
                <w:rFonts w:ascii="Times New Roman" w:eastAsia="Times New Roman" w:hAnsi="Times New Roman"/>
                <w:b/>
                <w:bCs/>
                <w:color w:val="000000"/>
                <w:sz w:val="16"/>
                <w:szCs w:val="16"/>
                <w:lang w:eastAsia="uk-UA"/>
              </w:rPr>
            </w:pPr>
            <w:r w:rsidRPr="00521951">
              <w:rPr>
                <w:rFonts w:ascii="Times New Roman" w:eastAsia="Times New Roman" w:hAnsi="Times New Roman"/>
                <w:b/>
                <w:bCs/>
                <w:color w:val="000000"/>
                <w:sz w:val="16"/>
                <w:szCs w:val="16"/>
                <w:lang w:eastAsia="uk-UA"/>
              </w:rPr>
              <w:t>Комплект Пам’ятний нагрудний  знак із футляром</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AF677E" w14:textId="472060FE" w:rsidR="009575CF" w:rsidRPr="002449A8" w:rsidRDefault="00521951" w:rsidP="006B2D86">
            <w:pPr>
              <w:spacing w:after="0" w:line="240" w:lineRule="auto"/>
              <w:jc w:val="center"/>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eastAsia="uk-UA"/>
              </w:rPr>
              <w:t>200</w:t>
            </w:r>
          </w:p>
        </w:tc>
        <w:tc>
          <w:tcPr>
            <w:tcW w:w="1215" w:type="pct"/>
            <w:tcBorders>
              <w:top w:val="single" w:sz="8" w:space="0" w:color="000000"/>
              <w:left w:val="single" w:sz="4" w:space="0" w:color="auto"/>
              <w:bottom w:val="single" w:sz="8" w:space="0" w:color="000000"/>
              <w:right w:val="single" w:sz="4" w:space="0" w:color="auto"/>
            </w:tcBorders>
            <w:shd w:val="clear" w:color="auto" w:fill="auto"/>
            <w:vAlign w:val="center"/>
            <w:hideMark/>
          </w:tcPr>
          <w:p w14:paraId="5C222FFA" w14:textId="6D075024" w:rsidR="009575CF" w:rsidRPr="002449A8" w:rsidRDefault="00521951" w:rsidP="006B2D86">
            <w:pPr>
              <w:spacing w:after="0" w:line="240" w:lineRule="auto"/>
              <w:jc w:val="center"/>
              <w:rPr>
                <w:rFonts w:ascii="Times New Roman" w:eastAsia="Times New Roman" w:hAnsi="Times New Roman"/>
                <w:b/>
                <w:bCs/>
                <w:sz w:val="16"/>
                <w:szCs w:val="16"/>
                <w:lang w:eastAsia="uk-UA"/>
              </w:rPr>
            </w:pPr>
            <w:r>
              <w:rPr>
                <w:rFonts w:ascii="Times New Roman" w:eastAsia="Times New Roman" w:hAnsi="Times New Roman"/>
                <w:b/>
                <w:bCs/>
                <w:sz w:val="16"/>
                <w:szCs w:val="16"/>
                <w:lang w:eastAsia="uk-UA"/>
              </w:rPr>
              <w:t>230,00</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7768B" w14:textId="5AB7D251" w:rsidR="009575CF" w:rsidRPr="002449A8" w:rsidRDefault="00521951" w:rsidP="006B2D86">
            <w:pPr>
              <w:spacing w:after="0" w:line="240" w:lineRule="auto"/>
              <w:jc w:val="center"/>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eastAsia="uk-UA"/>
              </w:rPr>
              <w:t>46000,00</w:t>
            </w:r>
          </w:p>
        </w:tc>
      </w:tr>
      <w:tr w:rsidR="009575CF" w:rsidRPr="002449A8" w14:paraId="2ACBF022" w14:textId="05107D64" w:rsidTr="009575CF">
        <w:trPr>
          <w:trHeight w:val="260"/>
        </w:trPr>
        <w:tc>
          <w:tcPr>
            <w:tcW w:w="571" w:type="pct"/>
            <w:tcBorders>
              <w:top w:val="nil"/>
              <w:left w:val="single" w:sz="4" w:space="0" w:color="auto"/>
              <w:bottom w:val="single" w:sz="4" w:space="0" w:color="auto"/>
              <w:right w:val="single" w:sz="4" w:space="0" w:color="auto"/>
            </w:tcBorders>
            <w:shd w:val="clear" w:color="auto" w:fill="auto"/>
            <w:noWrap/>
            <w:vAlign w:val="center"/>
            <w:hideMark/>
          </w:tcPr>
          <w:p w14:paraId="06C15B39" w14:textId="1CD4D9B2" w:rsidR="009575CF" w:rsidRPr="002449A8" w:rsidRDefault="009575CF" w:rsidP="006B2D86">
            <w:pPr>
              <w:spacing w:after="0" w:line="240" w:lineRule="auto"/>
              <w:jc w:val="center"/>
              <w:rPr>
                <w:rFonts w:ascii="Times New Roman" w:eastAsia="Times New Roman" w:hAnsi="Times New Roman"/>
                <w:color w:val="000000"/>
                <w:sz w:val="16"/>
                <w:szCs w:val="16"/>
                <w:lang w:eastAsia="uk-UA"/>
              </w:rPr>
            </w:pPr>
          </w:p>
        </w:tc>
        <w:tc>
          <w:tcPr>
            <w:tcW w:w="1497" w:type="pct"/>
            <w:tcBorders>
              <w:top w:val="nil"/>
              <w:left w:val="nil"/>
              <w:bottom w:val="single" w:sz="4" w:space="0" w:color="auto"/>
              <w:right w:val="single" w:sz="4" w:space="0" w:color="auto"/>
            </w:tcBorders>
            <w:shd w:val="clear" w:color="auto" w:fill="auto"/>
            <w:vAlign w:val="bottom"/>
            <w:hideMark/>
          </w:tcPr>
          <w:p w14:paraId="42D55580" w14:textId="4752318A" w:rsidR="009575CF" w:rsidRPr="002449A8" w:rsidRDefault="009575CF" w:rsidP="006B2D86">
            <w:pPr>
              <w:spacing w:after="0" w:line="240" w:lineRule="auto"/>
              <w:rPr>
                <w:rFonts w:ascii="Times New Roman" w:eastAsia="Times New Roman" w:hAnsi="Times New Roman"/>
                <w:b/>
                <w:bCs/>
                <w:color w:val="000000"/>
                <w:sz w:val="16"/>
                <w:szCs w:val="16"/>
                <w:lang w:eastAsia="uk-UA"/>
              </w:rPr>
            </w:pPr>
            <w:r w:rsidRPr="002449A8">
              <w:rPr>
                <w:rFonts w:ascii="Times New Roman" w:eastAsia="Times New Roman" w:hAnsi="Times New Roman"/>
                <w:b/>
                <w:bCs/>
                <w:color w:val="000000"/>
                <w:sz w:val="16"/>
                <w:szCs w:val="16"/>
                <w:lang w:eastAsia="uk-UA"/>
              </w:rPr>
              <w:t>очікувана вартість</w:t>
            </w:r>
          </w:p>
        </w:tc>
        <w:tc>
          <w:tcPr>
            <w:tcW w:w="921" w:type="pct"/>
            <w:tcBorders>
              <w:top w:val="nil"/>
              <w:left w:val="nil"/>
              <w:bottom w:val="single" w:sz="4" w:space="0" w:color="auto"/>
              <w:right w:val="single" w:sz="4" w:space="0" w:color="auto"/>
            </w:tcBorders>
            <w:shd w:val="clear" w:color="auto" w:fill="auto"/>
            <w:vAlign w:val="center"/>
            <w:hideMark/>
          </w:tcPr>
          <w:p w14:paraId="1AE2C3A4" w14:textId="5E2DD046" w:rsidR="009575CF" w:rsidRPr="002449A8" w:rsidRDefault="009575CF" w:rsidP="009575CF">
            <w:pPr>
              <w:spacing w:after="0" w:line="240" w:lineRule="auto"/>
              <w:jc w:val="center"/>
              <w:rPr>
                <w:rFonts w:ascii="Times New Roman" w:eastAsia="Times New Roman" w:hAnsi="Times New Roman"/>
                <w:b/>
                <w:bCs/>
                <w:color w:val="000000"/>
                <w:sz w:val="16"/>
                <w:szCs w:val="16"/>
                <w:lang w:eastAsia="uk-UA"/>
              </w:rPr>
            </w:pPr>
          </w:p>
        </w:tc>
        <w:tc>
          <w:tcPr>
            <w:tcW w:w="1215" w:type="pct"/>
            <w:tcBorders>
              <w:top w:val="nil"/>
              <w:left w:val="nil"/>
              <w:bottom w:val="single" w:sz="8" w:space="0" w:color="000000"/>
              <w:right w:val="single" w:sz="8" w:space="0" w:color="000000"/>
            </w:tcBorders>
            <w:shd w:val="clear" w:color="auto" w:fill="auto"/>
            <w:vAlign w:val="center"/>
            <w:hideMark/>
          </w:tcPr>
          <w:p w14:paraId="08783C07" w14:textId="55E67FCF" w:rsidR="009575CF" w:rsidRPr="002449A8" w:rsidRDefault="009575CF" w:rsidP="006B2D86">
            <w:pPr>
              <w:spacing w:after="0" w:line="240" w:lineRule="auto"/>
              <w:jc w:val="center"/>
              <w:rPr>
                <w:rFonts w:ascii="Times New Roman" w:eastAsia="Times New Roman" w:hAnsi="Times New Roman"/>
                <w:b/>
                <w:bCs/>
                <w:sz w:val="16"/>
                <w:szCs w:val="16"/>
                <w:lang w:eastAsia="uk-UA"/>
              </w:rPr>
            </w:pPr>
          </w:p>
        </w:tc>
        <w:tc>
          <w:tcPr>
            <w:tcW w:w="796" w:type="pct"/>
            <w:tcBorders>
              <w:top w:val="nil"/>
              <w:left w:val="single" w:sz="4" w:space="0" w:color="auto"/>
              <w:bottom w:val="single" w:sz="4" w:space="0" w:color="auto"/>
              <w:right w:val="single" w:sz="4" w:space="0" w:color="auto"/>
            </w:tcBorders>
            <w:shd w:val="clear" w:color="auto" w:fill="auto"/>
            <w:noWrap/>
            <w:vAlign w:val="center"/>
            <w:hideMark/>
          </w:tcPr>
          <w:p w14:paraId="07A39D08" w14:textId="4786E855" w:rsidR="009575CF" w:rsidRPr="00521951" w:rsidRDefault="00521951" w:rsidP="006B2D86">
            <w:pPr>
              <w:spacing w:after="0" w:line="240" w:lineRule="auto"/>
              <w:jc w:val="center"/>
              <w:rPr>
                <w:rFonts w:ascii="Times New Roman" w:eastAsia="Times New Roman" w:hAnsi="Times New Roman"/>
                <w:b/>
                <w:bCs/>
                <w:color w:val="000000"/>
                <w:sz w:val="16"/>
                <w:szCs w:val="16"/>
                <w:lang w:eastAsia="uk-UA"/>
              </w:rPr>
            </w:pPr>
            <w:r>
              <w:rPr>
                <w:rFonts w:ascii="Times New Roman" w:eastAsia="Times New Roman" w:hAnsi="Times New Roman"/>
                <w:b/>
                <w:bCs/>
                <w:color w:val="000000"/>
                <w:sz w:val="16"/>
                <w:szCs w:val="16"/>
                <w:lang w:eastAsia="uk-UA"/>
              </w:rPr>
              <w:t>46000,00</w:t>
            </w:r>
          </w:p>
        </w:tc>
      </w:tr>
      <w:tr w:rsidR="009575CF" w:rsidRPr="002449A8" w14:paraId="23C7A70C" w14:textId="7BA2CF28" w:rsidTr="009575CF">
        <w:trPr>
          <w:trHeight w:val="300"/>
        </w:trPr>
        <w:tc>
          <w:tcPr>
            <w:tcW w:w="571" w:type="pct"/>
            <w:tcBorders>
              <w:top w:val="nil"/>
              <w:left w:val="nil"/>
              <w:bottom w:val="nil"/>
              <w:right w:val="nil"/>
            </w:tcBorders>
            <w:shd w:val="clear" w:color="auto" w:fill="auto"/>
            <w:noWrap/>
            <w:vAlign w:val="bottom"/>
            <w:hideMark/>
          </w:tcPr>
          <w:p w14:paraId="1D8BD701" w14:textId="77777777" w:rsidR="009575CF" w:rsidRDefault="009575CF" w:rsidP="006B2D86">
            <w:pPr>
              <w:spacing w:after="0" w:line="240" w:lineRule="auto"/>
              <w:rPr>
                <w:rFonts w:ascii="Times New Roman" w:eastAsia="Times New Roman" w:hAnsi="Times New Roman"/>
                <w:color w:val="000000"/>
                <w:sz w:val="16"/>
                <w:szCs w:val="16"/>
                <w:lang w:eastAsia="uk-UA"/>
              </w:rPr>
            </w:pPr>
          </w:p>
          <w:p w14:paraId="18C3F7D7" w14:textId="77777777" w:rsidR="00521951" w:rsidRDefault="00521951" w:rsidP="006B2D86">
            <w:pPr>
              <w:spacing w:after="0" w:line="240" w:lineRule="auto"/>
              <w:rPr>
                <w:rFonts w:ascii="Times New Roman" w:eastAsia="Times New Roman" w:hAnsi="Times New Roman"/>
                <w:color w:val="000000"/>
                <w:sz w:val="16"/>
                <w:szCs w:val="16"/>
                <w:lang w:eastAsia="uk-UA"/>
              </w:rPr>
            </w:pPr>
          </w:p>
          <w:p w14:paraId="6CC812FA" w14:textId="77777777" w:rsidR="00521951" w:rsidRPr="002449A8" w:rsidRDefault="00521951" w:rsidP="006B2D86">
            <w:pPr>
              <w:spacing w:after="0" w:line="240" w:lineRule="auto"/>
              <w:rPr>
                <w:rFonts w:ascii="Times New Roman" w:eastAsia="Times New Roman" w:hAnsi="Times New Roman"/>
                <w:color w:val="000000"/>
                <w:sz w:val="16"/>
                <w:szCs w:val="16"/>
                <w:lang w:eastAsia="uk-UA"/>
              </w:rPr>
            </w:pPr>
          </w:p>
        </w:tc>
        <w:tc>
          <w:tcPr>
            <w:tcW w:w="1497" w:type="pct"/>
            <w:tcBorders>
              <w:top w:val="nil"/>
              <w:left w:val="nil"/>
              <w:bottom w:val="nil"/>
              <w:right w:val="nil"/>
            </w:tcBorders>
            <w:shd w:val="clear" w:color="auto" w:fill="auto"/>
            <w:noWrap/>
            <w:vAlign w:val="bottom"/>
            <w:hideMark/>
          </w:tcPr>
          <w:p w14:paraId="528CFDBA" w14:textId="77777777" w:rsidR="009575CF" w:rsidRPr="002449A8" w:rsidRDefault="009575CF" w:rsidP="006B2D86">
            <w:pPr>
              <w:spacing w:after="0" w:line="240" w:lineRule="auto"/>
              <w:rPr>
                <w:rFonts w:ascii="Times New Roman" w:eastAsia="Times New Roman" w:hAnsi="Times New Roman"/>
                <w:color w:val="000000"/>
                <w:sz w:val="16"/>
                <w:szCs w:val="16"/>
                <w:lang w:eastAsia="uk-UA"/>
              </w:rPr>
            </w:pPr>
          </w:p>
        </w:tc>
        <w:tc>
          <w:tcPr>
            <w:tcW w:w="921" w:type="pct"/>
            <w:tcBorders>
              <w:top w:val="nil"/>
              <w:left w:val="nil"/>
              <w:bottom w:val="nil"/>
              <w:right w:val="nil"/>
            </w:tcBorders>
            <w:shd w:val="clear" w:color="auto" w:fill="auto"/>
            <w:noWrap/>
            <w:vAlign w:val="bottom"/>
            <w:hideMark/>
          </w:tcPr>
          <w:p w14:paraId="2DAE7545" w14:textId="77777777" w:rsidR="009575CF" w:rsidRPr="002449A8" w:rsidRDefault="009575CF" w:rsidP="006B2D86">
            <w:pPr>
              <w:spacing w:after="0" w:line="240" w:lineRule="auto"/>
              <w:rPr>
                <w:rFonts w:ascii="Times New Roman" w:eastAsia="Times New Roman" w:hAnsi="Times New Roman"/>
                <w:color w:val="000000"/>
                <w:sz w:val="16"/>
                <w:szCs w:val="16"/>
                <w:lang w:eastAsia="uk-UA"/>
              </w:rPr>
            </w:pPr>
          </w:p>
        </w:tc>
        <w:tc>
          <w:tcPr>
            <w:tcW w:w="1215" w:type="pct"/>
            <w:tcBorders>
              <w:top w:val="nil"/>
              <w:left w:val="nil"/>
              <w:bottom w:val="nil"/>
              <w:right w:val="nil"/>
            </w:tcBorders>
            <w:shd w:val="clear" w:color="auto" w:fill="auto"/>
            <w:noWrap/>
            <w:vAlign w:val="bottom"/>
            <w:hideMark/>
          </w:tcPr>
          <w:p w14:paraId="18D591B0" w14:textId="77777777" w:rsidR="009575CF" w:rsidRPr="002449A8" w:rsidRDefault="009575CF" w:rsidP="006B2D86">
            <w:pPr>
              <w:spacing w:after="0" w:line="240" w:lineRule="auto"/>
              <w:rPr>
                <w:rFonts w:ascii="Times New Roman" w:eastAsia="Times New Roman" w:hAnsi="Times New Roman"/>
                <w:color w:val="000000"/>
                <w:sz w:val="16"/>
                <w:szCs w:val="16"/>
                <w:lang w:eastAsia="uk-UA"/>
              </w:rPr>
            </w:pPr>
          </w:p>
        </w:tc>
        <w:tc>
          <w:tcPr>
            <w:tcW w:w="796" w:type="pct"/>
            <w:tcBorders>
              <w:top w:val="nil"/>
              <w:left w:val="nil"/>
              <w:bottom w:val="nil"/>
              <w:right w:val="nil"/>
            </w:tcBorders>
            <w:shd w:val="clear" w:color="auto" w:fill="auto"/>
            <w:noWrap/>
            <w:vAlign w:val="bottom"/>
            <w:hideMark/>
          </w:tcPr>
          <w:p w14:paraId="5442DA90" w14:textId="33D1F53B" w:rsidR="009575CF" w:rsidRPr="002449A8" w:rsidRDefault="009575CF" w:rsidP="006B2D86">
            <w:pPr>
              <w:spacing w:after="0" w:line="240" w:lineRule="auto"/>
              <w:rPr>
                <w:rFonts w:ascii="Times New Roman" w:eastAsia="Times New Roman" w:hAnsi="Times New Roman"/>
                <w:color w:val="000000"/>
                <w:sz w:val="16"/>
                <w:szCs w:val="16"/>
                <w:lang w:eastAsia="uk-UA"/>
              </w:rPr>
            </w:pPr>
          </w:p>
        </w:tc>
      </w:tr>
    </w:tbl>
    <w:p w14:paraId="5A3F841C" w14:textId="61604ED8" w:rsidR="00AE59DC" w:rsidRPr="002449A8" w:rsidRDefault="00AE59DC" w:rsidP="00AE59DC">
      <w:pPr>
        <w:pStyle w:val="a3"/>
        <w:numPr>
          <w:ilvl w:val="0"/>
          <w:numId w:val="1"/>
        </w:numPr>
        <w:spacing w:after="0" w:line="240" w:lineRule="auto"/>
        <w:jc w:val="both"/>
        <w:rPr>
          <w:rFonts w:ascii="Times New Roman" w:hAnsi="Times New Roman"/>
          <w:b/>
          <w:bCs/>
          <w:sz w:val="24"/>
          <w:szCs w:val="24"/>
        </w:rPr>
      </w:pPr>
      <w:r w:rsidRPr="002449A8">
        <w:rPr>
          <w:rFonts w:ascii="Times New Roman" w:hAnsi="Times New Roman"/>
          <w:b/>
          <w:bCs/>
          <w:sz w:val="24"/>
          <w:szCs w:val="24"/>
        </w:rPr>
        <w:t>Технічні вимоги до предмета закупівлі:</w:t>
      </w:r>
    </w:p>
    <w:tbl>
      <w:tblPr>
        <w:tblW w:w="5000" w:type="pct"/>
        <w:tblLook w:val="0000" w:firstRow="0" w:lastRow="0" w:firstColumn="0" w:lastColumn="0" w:noHBand="0" w:noVBand="0"/>
      </w:tblPr>
      <w:tblGrid>
        <w:gridCol w:w="3305"/>
        <w:gridCol w:w="6381"/>
        <w:gridCol w:w="996"/>
      </w:tblGrid>
      <w:tr w:rsidR="00521951" w:rsidRPr="00521951" w14:paraId="0D090F09" w14:textId="77777777" w:rsidTr="001C73B5">
        <w:trPr>
          <w:trHeight w:val="141"/>
        </w:trPr>
        <w:tc>
          <w:tcPr>
            <w:tcW w:w="1547" w:type="pct"/>
            <w:tcBorders>
              <w:top w:val="single" w:sz="4" w:space="0" w:color="000000"/>
              <w:left w:val="single" w:sz="4" w:space="0" w:color="000000"/>
              <w:bottom w:val="single" w:sz="4" w:space="0" w:color="000000"/>
            </w:tcBorders>
            <w:shd w:val="clear" w:color="auto" w:fill="auto"/>
          </w:tcPr>
          <w:p w14:paraId="7F41C1C6" w14:textId="77777777" w:rsidR="00521951" w:rsidRPr="00521951" w:rsidRDefault="00521951" w:rsidP="00521951">
            <w:pPr>
              <w:tabs>
                <w:tab w:val="left" w:pos="5490"/>
              </w:tabs>
              <w:spacing w:after="0" w:line="240" w:lineRule="auto"/>
              <w:jc w:val="center"/>
              <w:rPr>
                <w:rFonts w:ascii="Times New Roman" w:eastAsia="Times New Roman" w:hAnsi="Times New Roman"/>
                <w:b/>
                <w:lang w:eastAsia="uk-UA"/>
              </w:rPr>
            </w:pPr>
            <w:r w:rsidRPr="00521951">
              <w:rPr>
                <w:rFonts w:ascii="Times New Roman" w:eastAsia="Times New Roman" w:hAnsi="Times New Roman"/>
                <w:b/>
                <w:lang w:eastAsia="uk-UA"/>
              </w:rPr>
              <w:lastRenderedPageBreak/>
              <w:t>Найменування товару</w:t>
            </w:r>
          </w:p>
        </w:tc>
        <w:tc>
          <w:tcPr>
            <w:tcW w:w="2987" w:type="pct"/>
            <w:tcBorders>
              <w:top w:val="single" w:sz="4" w:space="0" w:color="000000"/>
              <w:left w:val="single" w:sz="4" w:space="0" w:color="000000"/>
              <w:bottom w:val="single" w:sz="4" w:space="0" w:color="000000"/>
            </w:tcBorders>
            <w:shd w:val="clear" w:color="auto" w:fill="auto"/>
          </w:tcPr>
          <w:p w14:paraId="18B3D7E5" w14:textId="77777777" w:rsidR="00521951" w:rsidRPr="00521951" w:rsidRDefault="00521951" w:rsidP="00521951">
            <w:pPr>
              <w:tabs>
                <w:tab w:val="left" w:pos="5490"/>
              </w:tabs>
              <w:spacing w:after="0" w:line="240" w:lineRule="auto"/>
              <w:jc w:val="center"/>
              <w:rPr>
                <w:rFonts w:ascii="Times New Roman" w:eastAsia="Times New Roman" w:hAnsi="Times New Roman"/>
                <w:b/>
                <w:lang w:eastAsia="uk-UA"/>
              </w:rPr>
            </w:pPr>
            <w:r w:rsidRPr="00521951">
              <w:rPr>
                <w:rFonts w:ascii="Times New Roman" w:eastAsia="Times New Roman" w:hAnsi="Times New Roman"/>
                <w:b/>
                <w:lang w:eastAsia="uk-UA"/>
              </w:rPr>
              <w:t>Опис технічних характеристик предмета закупівлі</w:t>
            </w:r>
          </w:p>
        </w:tc>
        <w:tc>
          <w:tcPr>
            <w:tcW w:w="466" w:type="pct"/>
            <w:tcBorders>
              <w:top w:val="single" w:sz="4" w:space="0" w:color="000000"/>
              <w:left w:val="single" w:sz="4" w:space="0" w:color="000000"/>
              <w:bottom w:val="single" w:sz="4" w:space="0" w:color="000000"/>
              <w:right w:val="single" w:sz="4" w:space="0" w:color="000000"/>
            </w:tcBorders>
            <w:shd w:val="clear" w:color="auto" w:fill="auto"/>
          </w:tcPr>
          <w:p w14:paraId="466E358C" w14:textId="77777777" w:rsidR="00521951" w:rsidRPr="00521951" w:rsidRDefault="00521951" w:rsidP="00521951">
            <w:pPr>
              <w:tabs>
                <w:tab w:val="left" w:pos="5490"/>
              </w:tabs>
              <w:spacing w:after="0" w:line="240" w:lineRule="auto"/>
              <w:ind w:left="-108" w:right="-108"/>
              <w:jc w:val="center"/>
              <w:rPr>
                <w:rFonts w:ascii="Times New Roman" w:eastAsia="Times New Roman" w:hAnsi="Times New Roman"/>
                <w:b/>
                <w:lang w:eastAsia="uk-UA"/>
              </w:rPr>
            </w:pPr>
            <w:r w:rsidRPr="00521951">
              <w:rPr>
                <w:rFonts w:ascii="Times New Roman" w:eastAsia="Times New Roman" w:hAnsi="Times New Roman"/>
                <w:b/>
                <w:lang w:eastAsia="uk-UA"/>
              </w:rPr>
              <w:t>Кіл-</w:t>
            </w:r>
            <w:proofErr w:type="spellStart"/>
            <w:r w:rsidRPr="00521951">
              <w:rPr>
                <w:rFonts w:ascii="Times New Roman" w:eastAsia="Times New Roman" w:hAnsi="Times New Roman"/>
                <w:b/>
                <w:lang w:eastAsia="uk-UA"/>
              </w:rPr>
              <w:t>ть</w:t>
            </w:r>
            <w:proofErr w:type="spellEnd"/>
            <w:r w:rsidRPr="00521951">
              <w:rPr>
                <w:rFonts w:ascii="Times New Roman" w:eastAsia="Times New Roman" w:hAnsi="Times New Roman"/>
                <w:b/>
                <w:lang w:eastAsia="uk-UA"/>
              </w:rPr>
              <w:t xml:space="preserve"> </w:t>
            </w:r>
            <w:proofErr w:type="spellStart"/>
            <w:r w:rsidRPr="00521951">
              <w:rPr>
                <w:rFonts w:ascii="Times New Roman" w:eastAsia="Times New Roman" w:hAnsi="Times New Roman"/>
                <w:b/>
                <w:lang w:eastAsia="uk-UA"/>
              </w:rPr>
              <w:t>комп</w:t>
            </w:r>
            <w:proofErr w:type="spellEnd"/>
            <w:r w:rsidRPr="00521951">
              <w:rPr>
                <w:rFonts w:ascii="Times New Roman" w:eastAsia="Times New Roman" w:hAnsi="Times New Roman"/>
                <w:b/>
                <w:lang w:eastAsia="uk-UA"/>
              </w:rPr>
              <w:t>-в.</w:t>
            </w:r>
          </w:p>
        </w:tc>
      </w:tr>
      <w:tr w:rsidR="00521951" w:rsidRPr="00521951" w14:paraId="13B7178D" w14:textId="77777777" w:rsidTr="00521951">
        <w:trPr>
          <w:trHeight w:val="6777"/>
        </w:trPr>
        <w:tc>
          <w:tcPr>
            <w:tcW w:w="1547" w:type="pct"/>
            <w:tcBorders>
              <w:top w:val="single" w:sz="4" w:space="0" w:color="000000"/>
              <w:left w:val="single" w:sz="4" w:space="0" w:color="000000"/>
              <w:bottom w:val="single" w:sz="4" w:space="0" w:color="000000"/>
            </w:tcBorders>
            <w:shd w:val="clear" w:color="auto" w:fill="auto"/>
          </w:tcPr>
          <w:p w14:paraId="2F927136" w14:textId="77777777" w:rsidR="00521951" w:rsidRPr="00521951" w:rsidRDefault="00521951" w:rsidP="00521951">
            <w:pPr>
              <w:jc w:val="center"/>
              <w:rPr>
                <w:lang w:eastAsia="uk-UA"/>
              </w:rPr>
            </w:pPr>
          </w:p>
          <w:p w14:paraId="200DED26" w14:textId="77777777" w:rsidR="00521951" w:rsidRPr="00521951" w:rsidRDefault="00521951" w:rsidP="00521951">
            <w:pPr>
              <w:pBdr>
                <w:top w:val="nil"/>
                <w:left w:val="nil"/>
                <w:bottom w:val="nil"/>
                <w:right w:val="nil"/>
                <w:between w:val="nil"/>
              </w:pBdr>
              <w:spacing w:after="0" w:line="240" w:lineRule="auto"/>
              <w:ind w:left="720"/>
              <w:rPr>
                <w:rFonts w:ascii="Times New Roman" w:eastAsia="Times New Roman" w:hAnsi="Times New Roman"/>
                <w:b/>
                <w:color w:val="000000"/>
                <w:sz w:val="24"/>
                <w:szCs w:val="24"/>
                <w:lang w:eastAsia="uk-UA"/>
              </w:rPr>
            </w:pPr>
            <w:r w:rsidRPr="00521951">
              <w:rPr>
                <w:rFonts w:ascii="Times New Roman" w:eastAsia="Times New Roman" w:hAnsi="Times New Roman"/>
                <w:b/>
                <w:color w:val="000000"/>
                <w:sz w:val="24"/>
                <w:szCs w:val="24"/>
                <w:lang w:eastAsia="uk-UA"/>
              </w:rPr>
              <w:t>1. Комплект</w:t>
            </w:r>
          </w:p>
          <w:p w14:paraId="514F9E0D" w14:textId="77777777" w:rsidR="00521951" w:rsidRPr="00521951" w:rsidRDefault="00521951" w:rsidP="00521951">
            <w:pPr>
              <w:jc w:val="center"/>
              <w:rPr>
                <w:rFonts w:ascii="Times New Roman" w:eastAsia="Times New Roman" w:hAnsi="Times New Roman"/>
                <w:b/>
                <w:sz w:val="24"/>
                <w:szCs w:val="24"/>
                <w:lang w:eastAsia="uk-UA"/>
              </w:rPr>
            </w:pPr>
            <w:r w:rsidRPr="00521951">
              <w:rPr>
                <w:rFonts w:ascii="Times New Roman" w:eastAsia="Times New Roman" w:hAnsi="Times New Roman"/>
                <w:b/>
                <w:sz w:val="24"/>
                <w:szCs w:val="24"/>
                <w:lang w:eastAsia="uk-UA"/>
              </w:rPr>
              <w:t>Пам’ятний нагрудний знак із футляром</w:t>
            </w:r>
          </w:p>
          <w:p w14:paraId="766F2AFE" w14:textId="77777777" w:rsidR="00521951" w:rsidRPr="00521951" w:rsidRDefault="00521951" w:rsidP="00521951">
            <w:pPr>
              <w:jc w:val="center"/>
              <w:rPr>
                <w:rFonts w:ascii="Times New Roman" w:eastAsia="Times New Roman" w:hAnsi="Times New Roman"/>
                <w:color w:val="000000"/>
                <w:sz w:val="24"/>
                <w:szCs w:val="24"/>
                <w:lang w:eastAsia="uk-UA"/>
              </w:rPr>
            </w:pPr>
            <w:r w:rsidRPr="00521951">
              <w:rPr>
                <w:rFonts w:ascii="Times New Roman" w:eastAsia="Times New Roman" w:hAnsi="Times New Roman"/>
                <w:color w:val="000000"/>
                <w:sz w:val="24"/>
                <w:szCs w:val="24"/>
                <w:lang w:eastAsia="uk-UA"/>
              </w:rPr>
              <w:t>Пам’ятний нагрудний знак</w:t>
            </w:r>
          </w:p>
          <w:p w14:paraId="21D13D0C" w14:textId="77777777" w:rsidR="00521951" w:rsidRPr="00521951" w:rsidRDefault="00521951" w:rsidP="00521951">
            <w:pPr>
              <w:rPr>
                <w:rFonts w:ascii="Times New Roman" w:eastAsia="Times New Roman" w:hAnsi="Times New Roman"/>
                <w:b/>
                <w:sz w:val="24"/>
                <w:szCs w:val="24"/>
                <w:lang w:eastAsia="uk-UA"/>
              </w:rPr>
            </w:pPr>
            <w:r w:rsidRPr="00521951">
              <w:rPr>
                <w:rFonts w:ascii="Times New Roman" w:eastAsia="Times New Roman" w:hAnsi="Times New Roman"/>
                <w:b/>
                <w:noProof/>
                <w:sz w:val="24"/>
                <w:szCs w:val="24"/>
                <w:lang w:eastAsia="uk-UA"/>
              </w:rPr>
              <w:drawing>
                <wp:inline distT="0" distB="0" distL="0" distR="0" wp14:anchorId="720F4619" wp14:editId="4F013108">
                  <wp:extent cx="805927" cy="781309"/>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805927" cy="781309"/>
                          </a:xfrm>
                          <a:prstGeom prst="rect">
                            <a:avLst/>
                          </a:prstGeom>
                          <a:ln/>
                        </pic:spPr>
                      </pic:pic>
                    </a:graphicData>
                  </a:graphic>
                </wp:inline>
              </w:drawing>
            </w:r>
            <w:r w:rsidRPr="00521951">
              <w:rPr>
                <w:rFonts w:ascii="Times New Roman" w:eastAsia="Times New Roman" w:hAnsi="Times New Roman"/>
                <w:b/>
                <w:noProof/>
                <w:sz w:val="24"/>
                <w:szCs w:val="24"/>
                <w:lang w:eastAsia="uk-UA"/>
              </w:rPr>
              <w:drawing>
                <wp:inline distT="0" distB="0" distL="0" distR="0" wp14:anchorId="7BC2D4CC" wp14:editId="7C6A8E97">
                  <wp:extent cx="771164" cy="721181"/>
                  <wp:effectExtent l="0" t="0" r="0" b="0"/>
                  <wp:docPr id="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771164" cy="721181"/>
                          </a:xfrm>
                          <a:prstGeom prst="rect">
                            <a:avLst/>
                          </a:prstGeom>
                          <a:ln/>
                        </pic:spPr>
                      </pic:pic>
                    </a:graphicData>
                  </a:graphic>
                </wp:inline>
              </w:drawing>
            </w:r>
          </w:p>
          <w:p w14:paraId="731FC90D" w14:textId="77777777" w:rsidR="00521951" w:rsidRPr="00521951" w:rsidRDefault="00521951" w:rsidP="00521951">
            <w:pPr>
              <w:jc w:val="center"/>
              <w:rPr>
                <w:rFonts w:ascii="Times New Roman" w:eastAsia="Times New Roman" w:hAnsi="Times New Roman"/>
                <w:sz w:val="24"/>
                <w:szCs w:val="24"/>
                <w:lang w:eastAsia="uk-UA"/>
              </w:rPr>
            </w:pPr>
          </w:p>
          <w:p w14:paraId="2570F3CE" w14:textId="77777777" w:rsidR="00521951" w:rsidRPr="00521951" w:rsidRDefault="00521951" w:rsidP="00521951">
            <w:pPr>
              <w:jc w:val="center"/>
              <w:rPr>
                <w:rFonts w:ascii="Times New Roman" w:eastAsia="Times New Roman" w:hAnsi="Times New Roman"/>
                <w:sz w:val="24"/>
                <w:szCs w:val="24"/>
                <w:lang w:eastAsia="uk-UA"/>
              </w:rPr>
            </w:pPr>
            <w:r w:rsidRPr="00521951">
              <w:rPr>
                <w:rFonts w:ascii="Times New Roman" w:eastAsia="Times New Roman" w:hAnsi="Times New Roman"/>
                <w:sz w:val="24"/>
                <w:szCs w:val="24"/>
                <w:lang w:eastAsia="uk-UA"/>
              </w:rPr>
              <w:t>Футляр</w:t>
            </w:r>
          </w:p>
          <w:p w14:paraId="7945F7E1" w14:textId="77777777" w:rsidR="00521951" w:rsidRPr="00521951" w:rsidRDefault="00521951" w:rsidP="00521951">
            <w:pPr>
              <w:jc w:val="both"/>
              <w:rPr>
                <w:rFonts w:ascii="Times New Roman" w:eastAsia="Times New Roman" w:hAnsi="Times New Roman"/>
                <w:sz w:val="24"/>
                <w:szCs w:val="24"/>
                <w:lang w:eastAsia="uk-UA"/>
              </w:rPr>
            </w:pPr>
            <w:r w:rsidRPr="00521951">
              <w:rPr>
                <w:rFonts w:ascii="Times New Roman" w:eastAsia="Times New Roman" w:hAnsi="Times New Roman"/>
                <w:noProof/>
                <w:sz w:val="24"/>
                <w:szCs w:val="24"/>
                <w:lang w:eastAsia="uk-UA"/>
              </w:rPr>
              <w:drawing>
                <wp:inline distT="114300" distB="114300" distL="114300" distR="114300" wp14:anchorId="1EED3A0F" wp14:editId="0DD90707">
                  <wp:extent cx="992242" cy="1106731"/>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992242" cy="1106731"/>
                          </a:xfrm>
                          <a:prstGeom prst="rect">
                            <a:avLst/>
                          </a:prstGeom>
                          <a:ln/>
                        </pic:spPr>
                      </pic:pic>
                    </a:graphicData>
                  </a:graphic>
                </wp:inline>
              </w:drawing>
            </w:r>
            <w:r w:rsidRPr="00521951">
              <w:rPr>
                <w:rFonts w:ascii="Times New Roman" w:eastAsia="Times New Roman" w:hAnsi="Times New Roman"/>
                <w:noProof/>
                <w:sz w:val="24"/>
                <w:szCs w:val="24"/>
                <w:lang w:eastAsia="uk-UA"/>
              </w:rPr>
              <w:drawing>
                <wp:inline distT="114300" distB="114300" distL="114300" distR="114300" wp14:anchorId="59EF4626" wp14:editId="4B62F8E5">
                  <wp:extent cx="905116" cy="1095667"/>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905116" cy="1095667"/>
                          </a:xfrm>
                          <a:prstGeom prst="rect">
                            <a:avLst/>
                          </a:prstGeom>
                          <a:ln/>
                        </pic:spPr>
                      </pic:pic>
                    </a:graphicData>
                  </a:graphic>
                </wp:inline>
              </w:drawing>
            </w:r>
          </w:p>
        </w:tc>
        <w:tc>
          <w:tcPr>
            <w:tcW w:w="2987" w:type="pct"/>
            <w:tcBorders>
              <w:top w:val="single" w:sz="4" w:space="0" w:color="000000"/>
              <w:left w:val="single" w:sz="4" w:space="0" w:color="000000"/>
              <w:bottom w:val="single" w:sz="4" w:space="0" w:color="000000"/>
            </w:tcBorders>
            <w:shd w:val="clear" w:color="auto" w:fill="auto"/>
          </w:tcPr>
          <w:p w14:paraId="0C436EF9" w14:textId="77777777" w:rsidR="00521951" w:rsidRPr="00521951" w:rsidRDefault="00521951" w:rsidP="00521951">
            <w:pPr>
              <w:spacing w:after="0" w:line="240" w:lineRule="auto"/>
              <w:jc w:val="both"/>
              <w:rPr>
                <w:rFonts w:ascii="Times New Roman" w:eastAsia="Times New Roman" w:hAnsi="Times New Roman"/>
                <w:sz w:val="24"/>
                <w:szCs w:val="24"/>
                <w:lang w:eastAsia="uk-UA"/>
              </w:rPr>
            </w:pPr>
          </w:p>
          <w:p w14:paraId="1205003B" w14:textId="77777777" w:rsidR="00521951" w:rsidRPr="00521951" w:rsidRDefault="00521951" w:rsidP="00521951">
            <w:pPr>
              <w:shd w:val="clear" w:color="auto" w:fill="FFFFFF"/>
              <w:spacing w:after="120" w:line="240" w:lineRule="auto"/>
              <w:jc w:val="both"/>
              <w:rPr>
                <w:rFonts w:ascii="Times New Roman" w:eastAsia="Times New Roman" w:hAnsi="Times New Roman"/>
                <w:b/>
                <w:sz w:val="20"/>
                <w:szCs w:val="20"/>
                <w:u w:val="single"/>
                <w:lang w:eastAsia="uk-UA"/>
              </w:rPr>
            </w:pPr>
            <w:r w:rsidRPr="00521951">
              <w:rPr>
                <w:rFonts w:ascii="Times New Roman" w:eastAsia="Times New Roman" w:hAnsi="Times New Roman"/>
                <w:b/>
                <w:sz w:val="20"/>
                <w:szCs w:val="20"/>
                <w:u w:val="single"/>
                <w:lang w:eastAsia="uk-UA"/>
              </w:rPr>
              <w:t xml:space="preserve">У комплекті: знак, футляр. </w:t>
            </w:r>
          </w:p>
          <w:p w14:paraId="64E68CA1"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521951">
              <w:rPr>
                <w:rFonts w:ascii="Times New Roman" w:eastAsia="Times New Roman" w:hAnsi="Times New Roman"/>
                <w:color w:val="000000"/>
                <w:sz w:val="20"/>
                <w:szCs w:val="20"/>
                <w:lang w:eastAsia="uk-UA"/>
              </w:rPr>
              <w:t>1.Опис пам’ятного  нагрудного знаку:</w:t>
            </w:r>
          </w:p>
          <w:p w14:paraId="7BADFB57"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521951">
              <w:rPr>
                <w:rFonts w:ascii="Times New Roman" w:eastAsia="Times New Roman" w:hAnsi="Times New Roman"/>
                <w:color w:val="000000"/>
                <w:sz w:val="20"/>
                <w:szCs w:val="20"/>
                <w:lang w:eastAsia="uk-UA"/>
              </w:rPr>
              <w:t>1.1 Кількість деталей - 1</w:t>
            </w:r>
          </w:p>
          <w:p w14:paraId="5C90264D"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521951">
              <w:rPr>
                <w:rFonts w:ascii="Times New Roman" w:eastAsia="Times New Roman" w:hAnsi="Times New Roman"/>
                <w:color w:val="000000"/>
                <w:sz w:val="20"/>
                <w:szCs w:val="20"/>
                <w:lang w:eastAsia="uk-UA"/>
              </w:rPr>
              <w:t>1.2. Форма - Круг</w:t>
            </w:r>
          </w:p>
          <w:p w14:paraId="211A2ED1"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521951">
              <w:rPr>
                <w:rFonts w:ascii="Times New Roman" w:eastAsia="Times New Roman" w:hAnsi="Times New Roman"/>
                <w:color w:val="000000"/>
                <w:sz w:val="20"/>
                <w:szCs w:val="20"/>
                <w:lang w:eastAsia="uk-UA"/>
              </w:rPr>
              <w:t>1.3. Розмір (діаметр,  мм) - 23</w:t>
            </w:r>
          </w:p>
          <w:p w14:paraId="0482CF69"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521951">
              <w:rPr>
                <w:rFonts w:ascii="Times New Roman" w:eastAsia="Times New Roman" w:hAnsi="Times New Roman"/>
                <w:color w:val="000000"/>
                <w:sz w:val="20"/>
                <w:szCs w:val="20"/>
                <w:lang w:eastAsia="uk-UA"/>
              </w:rPr>
              <w:t>1.4. Допуск за розмірами, мм - 0,5 – 1</w:t>
            </w:r>
          </w:p>
          <w:p w14:paraId="295BAD90"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521951">
              <w:rPr>
                <w:rFonts w:ascii="Times New Roman" w:eastAsia="Times New Roman" w:hAnsi="Times New Roman"/>
                <w:color w:val="000000"/>
                <w:sz w:val="20"/>
                <w:szCs w:val="20"/>
                <w:lang w:eastAsia="uk-UA"/>
              </w:rPr>
              <w:t>1.5. Матеріал  - Сплав латуні</w:t>
            </w:r>
          </w:p>
          <w:p w14:paraId="3D1E2C8D"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521951">
              <w:rPr>
                <w:rFonts w:ascii="Times New Roman" w:eastAsia="Times New Roman" w:hAnsi="Times New Roman"/>
                <w:color w:val="000000"/>
                <w:sz w:val="20"/>
                <w:szCs w:val="20"/>
                <w:lang w:eastAsia="uk-UA"/>
              </w:rPr>
              <w:t>1.6. Технологія виготовлення  - Литво</w:t>
            </w:r>
          </w:p>
          <w:p w14:paraId="49A002C0"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521951">
              <w:rPr>
                <w:rFonts w:ascii="Times New Roman" w:eastAsia="Times New Roman" w:hAnsi="Times New Roman"/>
                <w:color w:val="000000"/>
                <w:sz w:val="20"/>
                <w:szCs w:val="20"/>
                <w:lang w:eastAsia="uk-UA"/>
              </w:rPr>
              <w:t>1.7. Зображення та написи - Рельєфні</w:t>
            </w:r>
          </w:p>
          <w:p w14:paraId="1A965E50"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521951">
              <w:rPr>
                <w:rFonts w:ascii="Times New Roman" w:eastAsia="Times New Roman" w:hAnsi="Times New Roman"/>
                <w:color w:val="000000"/>
                <w:sz w:val="20"/>
                <w:szCs w:val="20"/>
                <w:lang w:eastAsia="uk-UA"/>
              </w:rPr>
              <w:t>1.8. Затверджене зображення  - Герб Харківської області</w:t>
            </w:r>
          </w:p>
          <w:p w14:paraId="15ACDF62"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521951">
              <w:rPr>
                <w:rFonts w:ascii="Times New Roman" w:eastAsia="Times New Roman" w:hAnsi="Times New Roman"/>
                <w:color w:val="000000"/>
                <w:sz w:val="20"/>
                <w:szCs w:val="20"/>
                <w:lang w:eastAsia="uk-UA"/>
              </w:rPr>
              <w:t>1.9. Затверджений текст</w:t>
            </w:r>
            <w:r w:rsidRPr="00521951">
              <w:rPr>
                <w:rFonts w:ascii="Times New Roman" w:eastAsia="Times New Roman" w:hAnsi="Times New Roman"/>
                <w:color w:val="000000"/>
                <w:sz w:val="20"/>
                <w:szCs w:val="20"/>
                <w:lang w:eastAsia="uk-UA"/>
              </w:rPr>
              <w:tab/>
              <w:t>ХАРКІВСЬКА ОБЛАСНА РАДА</w:t>
            </w:r>
          </w:p>
          <w:p w14:paraId="24026E8C"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521951">
              <w:rPr>
                <w:rFonts w:ascii="Times New Roman" w:eastAsia="Times New Roman" w:hAnsi="Times New Roman"/>
                <w:color w:val="000000"/>
                <w:sz w:val="20"/>
                <w:szCs w:val="20"/>
                <w:lang w:eastAsia="uk-UA"/>
              </w:rPr>
              <w:t>1.10. Покриття зображень - Емаль (кольори: зелений, синій, муаровий)</w:t>
            </w:r>
          </w:p>
          <w:p w14:paraId="0C57B054"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r w:rsidRPr="00521951">
              <w:rPr>
                <w:rFonts w:ascii="Times New Roman" w:eastAsia="Times New Roman" w:hAnsi="Times New Roman"/>
                <w:color w:val="000000"/>
                <w:sz w:val="20"/>
                <w:szCs w:val="20"/>
                <w:lang w:eastAsia="uk-UA"/>
              </w:rPr>
              <w:t xml:space="preserve">1.11. Кріплення - Цанга (гвіздок із </w:t>
            </w:r>
            <w:proofErr w:type="spellStart"/>
            <w:r w:rsidRPr="00521951">
              <w:rPr>
                <w:rFonts w:ascii="Times New Roman" w:eastAsia="Times New Roman" w:hAnsi="Times New Roman"/>
                <w:color w:val="000000"/>
                <w:sz w:val="20"/>
                <w:szCs w:val="20"/>
                <w:lang w:eastAsia="uk-UA"/>
              </w:rPr>
              <w:t>затискачем</w:t>
            </w:r>
            <w:proofErr w:type="spellEnd"/>
            <w:r w:rsidRPr="00521951">
              <w:rPr>
                <w:rFonts w:ascii="Times New Roman" w:eastAsia="Times New Roman" w:hAnsi="Times New Roman"/>
                <w:color w:val="000000"/>
                <w:sz w:val="20"/>
                <w:szCs w:val="20"/>
                <w:lang w:eastAsia="uk-UA"/>
              </w:rPr>
              <w:t xml:space="preserve"> «метелик»)</w:t>
            </w:r>
          </w:p>
          <w:p w14:paraId="1B143439"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color w:val="000000"/>
                <w:sz w:val="20"/>
                <w:szCs w:val="20"/>
                <w:lang w:eastAsia="uk-UA"/>
              </w:rPr>
            </w:pPr>
          </w:p>
          <w:p w14:paraId="712440E7"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p>
          <w:p w14:paraId="16DAC1BA"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521951">
              <w:rPr>
                <w:rFonts w:ascii="Times New Roman" w:eastAsia="Times New Roman" w:hAnsi="Times New Roman"/>
                <w:sz w:val="20"/>
                <w:szCs w:val="20"/>
                <w:lang w:eastAsia="uk-UA"/>
              </w:rPr>
              <w:t xml:space="preserve"> 2.Опис Футляру для пам’ятного нагрудного знаку:</w:t>
            </w:r>
          </w:p>
          <w:p w14:paraId="6146ADF2"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521951">
              <w:rPr>
                <w:rFonts w:ascii="Times New Roman" w:eastAsia="Times New Roman" w:hAnsi="Times New Roman"/>
                <w:sz w:val="20"/>
                <w:szCs w:val="20"/>
                <w:lang w:eastAsia="uk-UA"/>
              </w:rPr>
              <w:t>2.1. Довжина, мм - 52</w:t>
            </w:r>
          </w:p>
          <w:p w14:paraId="6F8C11A6"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521951">
              <w:rPr>
                <w:rFonts w:ascii="Times New Roman" w:eastAsia="Times New Roman" w:hAnsi="Times New Roman"/>
                <w:sz w:val="20"/>
                <w:szCs w:val="20"/>
                <w:lang w:eastAsia="uk-UA"/>
              </w:rPr>
              <w:t>2.2 Ширина, мм - 45</w:t>
            </w:r>
          </w:p>
          <w:p w14:paraId="6B8E0D5B"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521951">
              <w:rPr>
                <w:rFonts w:ascii="Times New Roman" w:eastAsia="Times New Roman" w:hAnsi="Times New Roman"/>
                <w:sz w:val="20"/>
                <w:szCs w:val="20"/>
                <w:lang w:eastAsia="uk-UA"/>
              </w:rPr>
              <w:t>2.3. Висота, мм - 38</w:t>
            </w:r>
          </w:p>
          <w:p w14:paraId="43A3463B"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521951">
              <w:rPr>
                <w:rFonts w:ascii="Times New Roman" w:eastAsia="Times New Roman" w:hAnsi="Times New Roman"/>
                <w:sz w:val="20"/>
                <w:szCs w:val="20"/>
                <w:lang w:eastAsia="uk-UA"/>
              </w:rPr>
              <w:t>2.4. Матеріал коробки - Пластик</w:t>
            </w:r>
          </w:p>
          <w:p w14:paraId="69CA2E1B"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sz w:val="20"/>
                <w:szCs w:val="20"/>
                <w:lang w:eastAsia="uk-UA"/>
              </w:rPr>
            </w:pPr>
            <w:r w:rsidRPr="00521951">
              <w:rPr>
                <w:rFonts w:ascii="Times New Roman" w:eastAsia="Times New Roman" w:hAnsi="Times New Roman"/>
                <w:sz w:val="20"/>
                <w:szCs w:val="20"/>
                <w:lang w:eastAsia="uk-UA"/>
              </w:rPr>
              <w:t>2.5. Зовнішнє оздоблення коробки - Обтяжка  оксамитовою тканиною, колір: бордовий</w:t>
            </w:r>
          </w:p>
          <w:p w14:paraId="0C57B880" w14:textId="77777777" w:rsidR="00521951" w:rsidRPr="00521951" w:rsidRDefault="00521951" w:rsidP="00521951">
            <w:pPr>
              <w:pBdr>
                <w:top w:val="nil"/>
                <w:left w:val="nil"/>
                <w:bottom w:val="nil"/>
                <w:right w:val="nil"/>
                <w:between w:val="nil"/>
              </w:pBdr>
              <w:spacing w:after="0" w:line="240" w:lineRule="auto"/>
              <w:jc w:val="both"/>
              <w:rPr>
                <w:rFonts w:ascii="Times New Roman" w:eastAsia="Times New Roman" w:hAnsi="Times New Roman"/>
                <w:b/>
                <w:sz w:val="24"/>
                <w:szCs w:val="24"/>
                <w:u w:val="single"/>
                <w:lang w:eastAsia="uk-UA"/>
              </w:rPr>
            </w:pPr>
            <w:r w:rsidRPr="00521951">
              <w:rPr>
                <w:rFonts w:ascii="Times New Roman" w:eastAsia="Times New Roman" w:hAnsi="Times New Roman"/>
                <w:sz w:val="20"/>
                <w:szCs w:val="20"/>
                <w:lang w:eastAsia="uk-UA"/>
              </w:rPr>
              <w:t>2.6. Внутрішнє оздоблення коробки - Коробка складається з двох частин, скріплених між собою корінцем; верхня та нижня частини обтягнуті білою атласною тканиною.</w:t>
            </w:r>
          </w:p>
          <w:p w14:paraId="1C4DAF30" w14:textId="77777777" w:rsidR="00521951" w:rsidRPr="00521951" w:rsidRDefault="00521951" w:rsidP="00521951">
            <w:pPr>
              <w:spacing w:after="0" w:line="228" w:lineRule="auto"/>
              <w:jc w:val="both"/>
              <w:rPr>
                <w:rFonts w:ascii="Times New Roman" w:eastAsia="Times New Roman" w:hAnsi="Times New Roman"/>
                <w:color w:val="FF0000"/>
                <w:sz w:val="20"/>
                <w:szCs w:val="20"/>
                <w:lang w:eastAsia="uk-UA"/>
              </w:rPr>
            </w:pPr>
          </w:p>
        </w:tc>
        <w:tc>
          <w:tcPr>
            <w:tcW w:w="466" w:type="pct"/>
            <w:tcBorders>
              <w:top w:val="single" w:sz="4" w:space="0" w:color="000000"/>
              <w:left w:val="single" w:sz="4" w:space="0" w:color="000000"/>
              <w:bottom w:val="single" w:sz="4" w:space="0" w:color="000000"/>
              <w:right w:val="single" w:sz="4" w:space="0" w:color="000000"/>
            </w:tcBorders>
            <w:shd w:val="clear" w:color="auto" w:fill="auto"/>
          </w:tcPr>
          <w:p w14:paraId="6B46901D"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r w:rsidRPr="00521951">
              <w:rPr>
                <w:rFonts w:ascii="Times New Roman" w:eastAsia="Times New Roman" w:hAnsi="Times New Roman"/>
                <w:b/>
                <w:sz w:val="24"/>
                <w:szCs w:val="24"/>
                <w:lang w:eastAsia="uk-UA"/>
              </w:rPr>
              <w:t>200</w:t>
            </w:r>
          </w:p>
          <w:p w14:paraId="0D1393E9"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431E105C"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73667488"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3C9180D0"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35078BB2"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7D870739"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402D1490"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1C7A9FB9"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274E33A8"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7E207763"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3E911C7B"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5FFE7CEA"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410AFBDE"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5D6D4BD6"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450348ED"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2A11936D"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7F518294"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750B5AA1"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4FA0BDDC"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64A08600" w14:textId="77777777" w:rsidR="00521951" w:rsidRPr="00521951" w:rsidRDefault="00521951" w:rsidP="00521951">
            <w:pPr>
              <w:tabs>
                <w:tab w:val="left" w:pos="5490"/>
              </w:tabs>
              <w:spacing w:after="0" w:line="240" w:lineRule="auto"/>
              <w:jc w:val="center"/>
              <w:rPr>
                <w:rFonts w:ascii="Times New Roman" w:eastAsia="Times New Roman" w:hAnsi="Times New Roman"/>
                <w:b/>
                <w:sz w:val="24"/>
                <w:szCs w:val="24"/>
                <w:lang w:eastAsia="uk-UA"/>
              </w:rPr>
            </w:pPr>
          </w:p>
          <w:p w14:paraId="7D41891C" w14:textId="77777777" w:rsidR="00521951" w:rsidRPr="00521951" w:rsidRDefault="00521951" w:rsidP="00521951">
            <w:pPr>
              <w:tabs>
                <w:tab w:val="left" w:pos="5490"/>
              </w:tabs>
              <w:spacing w:after="0" w:line="240" w:lineRule="auto"/>
              <w:rPr>
                <w:rFonts w:ascii="Times New Roman" w:eastAsia="Times New Roman" w:hAnsi="Times New Roman"/>
                <w:b/>
                <w:sz w:val="24"/>
                <w:szCs w:val="24"/>
                <w:lang w:eastAsia="uk-UA"/>
              </w:rPr>
            </w:pPr>
          </w:p>
          <w:p w14:paraId="7EC50A0B" w14:textId="77777777" w:rsidR="00521951" w:rsidRPr="00521951" w:rsidRDefault="00521951" w:rsidP="00521951">
            <w:pPr>
              <w:tabs>
                <w:tab w:val="left" w:pos="5490"/>
              </w:tabs>
              <w:spacing w:after="0" w:line="240" w:lineRule="auto"/>
              <w:rPr>
                <w:rFonts w:ascii="Times New Roman" w:eastAsia="Times New Roman" w:hAnsi="Times New Roman"/>
                <w:b/>
                <w:sz w:val="24"/>
                <w:szCs w:val="24"/>
                <w:lang w:eastAsia="uk-UA"/>
              </w:rPr>
            </w:pPr>
          </w:p>
          <w:p w14:paraId="681F4C18" w14:textId="77777777" w:rsidR="00521951" w:rsidRPr="00521951" w:rsidRDefault="00521951" w:rsidP="00521951">
            <w:pPr>
              <w:tabs>
                <w:tab w:val="left" w:pos="5490"/>
              </w:tabs>
              <w:spacing w:after="0" w:line="240" w:lineRule="auto"/>
              <w:rPr>
                <w:rFonts w:ascii="Times New Roman" w:eastAsia="Times New Roman" w:hAnsi="Times New Roman"/>
                <w:b/>
                <w:sz w:val="24"/>
                <w:szCs w:val="24"/>
                <w:lang w:eastAsia="uk-UA"/>
              </w:rPr>
            </w:pPr>
            <w:bookmarkStart w:id="1" w:name="_heading=h.k1w907pjlrrb" w:colFirst="0" w:colLast="0"/>
            <w:bookmarkEnd w:id="1"/>
          </w:p>
        </w:tc>
      </w:tr>
    </w:tbl>
    <w:p w14:paraId="1ED40525" w14:textId="6FC00F1A" w:rsidR="00231E85" w:rsidRPr="00AB2359" w:rsidRDefault="00231E85" w:rsidP="00F964F6">
      <w:pPr>
        <w:spacing w:after="0" w:line="240" w:lineRule="auto"/>
        <w:ind w:firstLine="709"/>
        <w:jc w:val="both"/>
        <w:rPr>
          <w:rFonts w:ascii="Times New Roman" w:hAnsi="Times New Roman"/>
          <w:sz w:val="20"/>
          <w:szCs w:val="20"/>
          <w:lang w:val="en-US"/>
        </w:rPr>
      </w:pPr>
    </w:p>
    <w:sectPr w:rsidR="00231E85" w:rsidRPr="00AB2359" w:rsidSect="006B2D86">
      <w:headerReference w:type="default" r:id="rId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44702D" w14:textId="77777777" w:rsidR="00E05C22" w:rsidRDefault="00E05C22" w:rsidP="009A525D">
      <w:pPr>
        <w:spacing w:after="0" w:line="240" w:lineRule="auto"/>
      </w:pPr>
      <w:r>
        <w:separator/>
      </w:r>
    </w:p>
  </w:endnote>
  <w:endnote w:type="continuationSeparator" w:id="0">
    <w:p w14:paraId="084E77BB" w14:textId="77777777" w:rsidR="00E05C22" w:rsidRDefault="00E05C22" w:rsidP="009A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CD818" w14:textId="77777777" w:rsidR="00E05C22" w:rsidRDefault="00E05C22" w:rsidP="009A525D">
      <w:pPr>
        <w:spacing w:after="0" w:line="240" w:lineRule="auto"/>
      </w:pPr>
      <w:r>
        <w:separator/>
      </w:r>
    </w:p>
  </w:footnote>
  <w:footnote w:type="continuationSeparator" w:id="0">
    <w:p w14:paraId="6E327CB4" w14:textId="77777777" w:rsidR="00E05C22" w:rsidRDefault="00E05C22" w:rsidP="009A5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285B" w14:textId="77777777" w:rsidR="009A525D" w:rsidRDefault="00E1171B" w:rsidP="009A525D">
    <w:pPr>
      <w:pStyle w:val="a9"/>
      <w:jc w:val="center"/>
    </w:pPr>
    <w:r>
      <w:fldChar w:fldCharType="begin"/>
    </w:r>
    <w:r>
      <w:instrText>PAGE   \* MERGEFORMAT</w:instrText>
    </w:r>
    <w:r>
      <w:fldChar w:fldCharType="separate"/>
    </w:r>
    <w:r w:rsidR="0012051A">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6B1"/>
    <w:multiLevelType w:val="hybridMultilevel"/>
    <w:tmpl w:val="922075EC"/>
    <w:lvl w:ilvl="0" w:tplc="A3741C7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3EC6A3E"/>
    <w:multiLevelType w:val="multilevel"/>
    <w:tmpl w:val="1E3A01AC"/>
    <w:lvl w:ilvl="0">
      <w:start w:val="1"/>
      <w:numFmt w:val="decimal"/>
      <w:lvlText w:val="%1"/>
      <w:lvlJc w:val="left"/>
      <w:pPr>
        <w:ind w:left="405" w:hanging="405"/>
      </w:pPr>
    </w:lvl>
    <w:lvl w:ilvl="1">
      <w:start w:val="5"/>
      <w:numFmt w:val="decimal"/>
      <w:lvlText w:val="%1.%2"/>
      <w:lvlJc w:val="left"/>
      <w:pPr>
        <w:ind w:left="405" w:hanging="405"/>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nsid w:val="1C273511"/>
    <w:multiLevelType w:val="hybridMultilevel"/>
    <w:tmpl w:val="9EE08244"/>
    <w:lvl w:ilvl="0" w:tplc="0B80B30E">
      <w:start w:val="3"/>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nsid w:val="24173EF5"/>
    <w:multiLevelType w:val="hybridMultilevel"/>
    <w:tmpl w:val="0F14C10E"/>
    <w:lvl w:ilvl="0" w:tplc="7AD83A3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2D393241"/>
    <w:multiLevelType w:val="hybridMultilevel"/>
    <w:tmpl w:val="B25E3A08"/>
    <w:lvl w:ilvl="0" w:tplc="ED92A34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nsid w:val="4D643211"/>
    <w:multiLevelType w:val="hybridMultilevel"/>
    <w:tmpl w:val="4330115C"/>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7">
    <w:nsid w:val="53B20EB9"/>
    <w:multiLevelType w:val="hybridMultilevel"/>
    <w:tmpl w:val="FCBC59FC"/>
    <w:lvl w:ilvl="0" w:tplc="73A29C6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561E76E7"/>
    <w:multiLevelType w:val="hybridMultilevel"/>
    <w:tmpl w:val="AB52D8D6"/>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9">
    <w:nsid w:val="5B9C436F"/>
    <w:multiLevelType w:val="multilevel"/>
    <w:tmpl w:val="6FBAA37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3481DC1"/>
    <w:multiLevelType w:val="multilevel"/>
    <w:tmpl w:val="6F30F506"/>
    <w:lvl w:ilvl="0">
      <w:start w:val="1"/>
      <w:numFmt w:val="decimal"/>
      <w:lvlText w:val="%1"/>
      <w:lvlJc w:val="left"/>
      <w:pPr>
        <w:ind w:left="360" w:hanging="360"/>
      </w:pPr>
    </w:lvl>
    <w:lvl w:ilvl="1">
      <w:start w:val="1"/>
      <w:numFmt w:val="decimal"/>
      <w:lvlText w:val="%1.%2"/>
      <w:lvlJc w:val="left"/>
      <w:pPr>
        <w:ind w:left="417" w:hanging="360"/>
      </w:pPr>
    </w:lvl>
    <w:lvl w:ilvl="2">
      <w:start w:val="1"/>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1308" w:hanging="1080"/>
      </w:pPr>
    </w:lvl>
    <w:lvl w:ilvl="5">
      <w:start w:val="1"/>
      <w:numFmt w:val="decimal"/>
      <w:lvlText w:val="%1.%2.%3.%4.%5.%6"/>
      <w:lvlJc w:val="left"/>
      <w:pPr>
        <w:ind w:left="1365" w:hanging="1080"/>
      </w:pPr>
    </w:lvl>
    <w:lvl w:ilvl="6">
      <w:start w:val="1"/>
      <w:numFmt w:val="decimal"/>
      <w:lvlText w:val="%1.%2.%3.%4.%5.%6.%7"/>
      <w:lvlJc w:val="left"/>
      <w:pPr>
        <w:ind w:left="1782" w:hanging="1440"/>
      </w:pPr>
    </w:lvl>
    <w:lvl w:ilvl="7">
      <w:start w:val="1"/>
      <w:numFmt w:val="decimal"/>
      <w:lvlText w:val="%1.%2.%3.%4.%5.%6.%7.%8"/>
      <w:lvlJc w:val="left"/>
      <w:pPr>
        <w:ind w:left="1839" w:hanging="1440"/>
      </w:pPr>
    </w:lvl>
    <w:lvl w:ilvl="8">
      <w:start w:val="1"/>
      <w:numFmt w:val="decimal"/>
      <w:lvlText w:val="%1.%2.%3.%4.%5.%6.%7.%8.%9"/>
      <w:lvlJc w:val="left"/>
      <w:pPr>
        <w:ind w:left="1896" w:hanging="1440"/>
      </w:pPr>
    </w:lvl>
  </w:abstractNum>
  <w:abstractNum w:abstractNumId="11">
    <w:nsid w:val="678B1CD0"/>
    <w:multiLevelType w:val="multilevel"/>
    <w:tmpl w:val="FA6CB230"/>
    <w:lvl w:ilvl="0">
      <w:start w:val="1"/>
      <w:numFmt w:val="decimal"/>
      <w:lvlText w:val="%1."/>
      <w:lvlJc w:val="left"/>
      <w:pPr>
        <w:ind w:left="720" w:hanging="360"/>
      </w:pPr>
    </w:lvl>
    <w:lvl w:ilvl="1">
      <w:start w:val="5"/>
      <w:numFmt w:val="decimal"/>
      <w:lvlText w:val="%1.%2."/>
      <w:lvlJc w:val="left"/>
      <w:pPr>
        <w:ind w:left="810" w:hanging="45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2">
    <w:nsid w:val="778D30C5"/>
    <w:multiLevelType w:val="hybridMultilevel"/>
    <w:tmpl w:val="DB08774A"/>
    <w:lvl w:ilvl="0" w:tplc="04190001">
      <w:start w:val="1"/>
      <w:numFmt w:val="bullet"/>
      <w:lvlText w:val=""/>
      <w:lvlJc w:val="left"/>
      <w:pPr>
        <w:ind w:left="720" w:hanging="360"/>
      </w:pPr>
      <w:rPr>
        <w:rFonts w:ascii="Symbol" w:hAnsi="Symbol" w:hint="default"/>
      </w:rPr>
    </w:lvl>
    <w:lvl w:ilvl="1" w:tplc="B1164D7C">
      <w:start w:val="4"/>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CB740AF"/>
    <w:multiLevelType w:val="hybridMultilevel"/>
    <w:tmpl w:val="A7DE7F5A"/>
    <w:lvl w:ilvl="0" w:tplc="A62A3A3E">
      <w:start w:val="1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5"/>
  </w:num>
  <w:num w:numId="2">
    <w:abstractNumId w:val="7"/>
  </w:num>
  <w:num w:numId="3">
    <w:abstractNumId w:val="0"/>
  </w:num>
  <w:num w:numId="4">
    <w:abstractNumId w:val="4"/>
  </w:num>
  <w:num w:numId="5">
    <w:abstractNumId w:val="3"/>
  </w:num>
  <w:num w:numId="6">
    <w:abstractNumId w:val="13"/>
  </w:num>
  <w:num w:numId="7">
    <w:abstractNumId w:val="12"/>
  </w:num>
  <w:num w:numId="8">
    <w:abstractNumId w:val="6"/>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11"/>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80"/>
    <w:rsid w:val="00001B99"/>
    <w:rsid w:val="000122AD"/>
    <w:rsid w:val="000210D2"/>
    <w:rsid w:val="0002334C"/>
    <w:rsid w:val="00040B89"/>
    <w:rsid w:val="00045F24"/>
    <w:rsid w:val="00052530"/>
    <w:rsid w:val="000720EB"/>
    <w:rsid w:val="00077096"/>
    <w:rsid w:val="000803C8"/>
    <w:rsid w:val="000A57E4"/>
    <w:rsid w:val="000A6027"/>
    <w:rsid w:val="000B1F80"/>
    <w:rsid w:val="000B743B"/>
    <w:rsid w:val="000C58C4"/>
    <w:rsid w:val="000C63E5"/>
    <w:rsid w:val="000D292C"/>
    <w:rsid w:val="000D4558"/>
    <w:rsid w:val="000D53A8"/>
    <w:rsid w:val="00110561"/>
    <w:rsid w:val="001130F8"/>
    <w:rsid w:val="0012051A"/>
    <w:rsid w:val="0013722B"/>
    <w:rsid w:val="001436C9"/>
    <w:rsid w:val="00154A0E"/>
    <w:rsid w:val="00160E62"/>
    <w:rsid w:val="00192998"/>
    <w:rsid w:val="001929D9"/>
    <w:rsid w:val="00231E85"/>
    <w:rsid w:val="002449A8"/>
    <w:rsid w:val="0025477A"/>
    <w:rsid w:val="00265D5B"/>
    <w:rsid w:val="0027380C"/>
    <w:rsid w:val="00274606"/>
    <w:rsid w:val="00281408"/>
    <w:rsid w:val="002B5802"/>
    <w:rsid w:val="002E1593"/>
    <w:rsid w:val="003055A2"/>
    <w:rsid w:val="00331D01"/>
    <w:rsid w:val="00336CBC"/>
    <w:rsid w:val="00354837"/>
    <w:rsid w:val="0036602B"/>
    <w:rsid w:val="00370C4C"/>
    <w:rsid w:val="003D1EDF"/>
    <w:rsid w:val="003D58F0"/>
    <w:rsid w:val="003E5B52"/>
    <w:rsid w:val="00403054"/>
    <w:rsid w:val="00416101"/>
    <w:rsid w:val="00421D94"/>
    <w:rsid w:val="004260EE"/>
    <w:rsid w:val="00442F4C"/>
    <w:rsid w:val="004742A6"/>
    <w:rsid w:val="00481229"/>
    <w:rsid w:val="004A3090"/>
    <w:rsid w:val="004A362D"/>
    <w:rsid w:val="00501BB8"/>
    <w:rsid w:val="00501DC8"/>
    <w:rsid w:val="0051540B"/>
    <w:rsid w:val="00515A41"/>
    <w:rsid w:val="00516B6D"/>
    <w:rsid w:val="00521951"/>
    <w:rsid w:val="00532D08"/>
    <w:rsid w:val="005558F6"/>
    <w:rsid w:val="005621FD"/>
    <w:rsid w:val="00575E3F"/>
    <w:rsid w:val="00595B53"/>
    <w:rsid w:val="005A66D1"/>
    <w:rsid w:val="005B1643"/>
    <w:rsid w:val="005B343F"/>
    <w:rsid w:val="005B4FA4"/>
    <w:rsid w:val="005C4875"/>
    <w:rsid w:val="005C74E3"/>
    <w:rsid w:val="005E1925"/>
    <w:rsid w:val="006124A8"/>
    <w:rsid w:val="006138BA"/>
    <w:rsid w:val="0064713D"/>
    <w:rsid w:val="00652C94"/>
    <w:rsid w:val="00667775"/>
    <w:rsid w:val="00677F2D"/>
    <w:rsid w:val="006A1BE5"/>
    <w:rsid w:val="006B0457"/>
    <w:rsid w:val="006B2D86"/>
    <w:rsid w:val="006C4DEA"/>
    <w:rsid w:val="006E22BA"/>
    <w:rsid w:val="0070340F"/>
    <w:rsid w:val="00724652"/>
    <w:rsid w:val="007276BB"/>
    <w:rsid w:val="007418F1"/>
    <w:rsid w:val="00767F7D"/>
    <w:rsid w:val="00780D78"/>
    <w:rsid w:val="007906E0"/>
    <w:rsid w:val="007B4DE2"/>
    <w:rsid w:val="007C6B63"/>
    <w:rsid w:val="00805FF3"/>
    <w:rsid w:val="00814D48"/>
    <w:rsid w:val="008165AC"/>
    <w:rsid w:val="00821AD1"/>
    <w:rsid w:val="008249B7"/>
    <w:rsid w:val="008268DC"/>
    <w:rsid w:val="0083510B"/>
    <w:rsid w:val="00835FB4"/>
    <w:rsid w:val="0085651B"/>
    <w:rsid w:val="008B26F8"/>
    <w:rsid w:val="008C2D15"/>
    <w:rsid w:val="008D0F5B"/>
    <w:rsid w:val="008D1344"/>
    <w:rsid w:val="008E189B"/>
    <w:rsid w:val="008E61E5"/>
    <w:rsid w:val="00931D71"/>
    <w:rsid w:val="009331CE"/>
    <w:rsid w:val="009375CF"/>
    <w:rsid w:val="0094457C"/>
    <w:rsid w:val="00953778"/>
    <w:rsid w:val="009575CF"/>
    <w:rsid w:val="0096079F"/>
    <w:rsid w:val="00961536"/>
    <w:rsid w:val="00966E21"/>
    <w:rsid w:val="00967420"/>
    <w:rsid w:val="00984E9E"/>
    <w:rsid w:val="00987001"/>
    <w:rsid w:val="00990A2D"/>
    <w:rsid w:val="009A525D"/>
    <w:rsid w:val="009B1FEB"/>
    <w:rsid w:val="009C1AC6"/>
    <w:rsid w:val="009D413E"/>
    <w:rsid w:val="00A149A5"/>
    <w:rsid w:val="00A14C1A"/>
    <w:rsid w:val="00A2091E"/>
    <w:rsid w:val="00A30610"/>
    <w:rsid w:val="00A52FC9"/>
    <w:rsid w:val="00A83726"/>
    <w:rsid w:val="00AA5452"/>
    <w:rsid w:val="00AB2359"/>
    <w:rsid w:val="00AB2710"/>
    <w:rsid w:val="00AB3ACD"/>
    <w:rsid w:val="00AD63A6"/>
    <w:rsid w:val="00AE59DC"/>
    <w:rsid w:val="00B12373"/>
    <w:rsid w:val="00B13793"/>
    <w:rsid w:val="00B17519"/>
    <w:rsid w:val="00B40641"/>
    <w:rsid w:val="00B6060F"/>
    <w:rsid w:val="00B923E3"/>
    <w:rsid w:val="00BD559C"/>
    <w:rsid w:val="00BE0C83"/>
    <w:rsid w:val="00BE271C"/>
    <w:rsid w:val="00BE2D49"/>
    <w:rsid w:val="00BF32AE"/>
    <w:rsid w:val="00BF6267"/>
    <w:rsid w:val="00C0460D"/>
    <w:rsid w:val="00C27536"/>
    <w:rsid w:val="00C300C6"/>
    <w:rsid w:val="00C55C00"/>
    <w:rsid w:val="00C62461"/>
    <w:rsid w:val="00C819C9"/>
    <w:rsid w:val="00C81FAE"/>
    <w:rsid w:val="00CB0FAA"/>
    <w:rsid w:val="00CC0C65"/>
    <w:rsid w:val="00CC3087"/>
    <w:rsid w:val="00CE7F06"/>
    <w:rsid w:val="00D10FDF"/>
    <w:rsid w:val="00D20043"/>
    <w:rsid w:val="00D30530"/>
    <w:rsid w:val="00D417A2"/>
    <w:rsid w:val="00D9634E"/>
    <w:rsid w:val="00DD00C2"/>
    <w:rsid w:val="00DD086E"/>
    <w:rsid w:val="00DD360C"/>
    <w:rsid w:val="00DD7A75"/>
    <w:rsid w:val="00DE12BB"/>
    <w:rsid w:val="00E05C22"/>
    <w:rsid w:val="00E1171B"/>
    <w:rsid w:val="00E1397F"/>
    <w:rsid w:val="00E14721"/>
    <w:rsid w:val="00E33FD8"/>
    <w:rsid w:val="00EC7002"/>
    <w:rsid w:val="00EE6A2D"/>
    <w:rsid w:val="00EE74B4"/>
    <w:rsid w:val="00EF6DFE"/>
    <w:rsid w:val="00F074E9"/>
    <w:rsid w:val="00F537B3"/>
    <w:rsid w:val="00F57017"/>
    <w:rsid w:val="00F61527"/>
    <w:rsid w:val="00F664D4"/>
    <w:rsid w:val="00F800DA"/>
    <w:rsid w:val="00F81354"/>
    <w:rsid w:val="00F81C73"/>
    <w:rsid w:val="00F857A8"/>
    <w:rsid w:val="00F964F6"/>
    <w:rsid w:val="00FB3394"/>
    <w:rsid w:val="00FC2AF6"/>
    <w:rsid w:val="00FC4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FC2A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85780">
      <w:bodyDiv w:val="1"/>
      <w:marLeft w:val="0"/>
      <w:marRight w:val="0"/>
      <w:marTop w:val="0"/>
      <w:marBottom w:val="0"/>
      <w:divBdr>
        <w:top w:val="none" w:sz="0" w:space="0" w:color="auto"/>
        <w:left w:val="none" w:sz="0" w:space="0" w:color="auto"/>
        <w:bottom w:val="none" w:sz="0" w:space="0" w:color="auto"/>
        <w:right w:val="none" w:sz="0" w:space="0" w:color="auto"/>
      </w:divBdr>
      <w:divsChild>
        <w:div w:id="1152020418">
          <w:marLeft w:val="0"/>
          <w:marRight w:val="0"/>
          <w:marTop w:val="0"/>
          <w:marBottom w:val="0"/>
          <w:divBdr>
            <w:top w:val="none" w:sz="0" w:space="0" w:color="auto"/>
            <w:left w:val="none" w:sz="0" w:space="0" w:color="auto"/>
            <w:bottom w:val="none" w:sz="0" w:space="0" w:color="auto"/>
            <w:right w:val="none" w:sz="0" w:space="0" w:color="auto"/>
          </w:divBdr>
        </w:div>
      </w:divsChild>
    </w:div>
    <w:div w:id="444276866">
      <w:bodyDiv w:val="1"/>
      <w:marLeft w:val="0"/>
      <w:marRight w:val="0"/>
      <w:marTop w:val="0"/>
      <w:marBottom w:val="0"/>
      <w:divBdr>
        <w:top w:val="none" w:sz="0" w:space="0" w:color="auto"/>
        <w:left w:val="none" w:sz="0" w:space="0" w:color="auto"/>
        <w:bottom w:val="none" w:sz="0" w:space="0" w:color="auto"/>
        <w:right w:val="none" w:sz="0" w:space="0" w:color="auto"/>
      </w:divBdr>
    </w:div>
    <w:div w:id="1004629245">
      <w:bodyDiv w:val="1"/>
      <w:marLeft w:val="0"/>
      <w:marRight w:val="0"/>
      <w:marTop w:val="0"/>
      <w:marBottom w:val="0"/>
      <w:divBdr>
        <w:top w:val="none" w:sz="0" w:space="0" w:color="auto"/>
        <w:left w:val="none" w:sz="0" w:space="0" w:color="auto"/>
        <w:bottom w:val="none" w:sz="0" w:space="0" w:color="auto"/>
        <w:right w:val="none" w:sz="0" w:space="0" w:color="auto"/>
      </w:divBdr>
    </w:div>
    <w:div w:id="1344168621">
      <w:bodyDiv w:val="1"/>
      <w:marLeft w:val="0"/>
      <w:marRight w:val="0"/>
      <w:marTop w:val="0"/>
      <w:marBottom w:val="0"/>
      <w:divBdr>
        <w:top w:val="none" w:sz="0" w:space="0" w:color="auto"/>
        <w:left w:val="none" w:sz="0" w:space="0" w:color="auto"/>
        <w:bottom w:val="none" w:sz="0" w:space="0" w:color="auto"/>
        <w:right w:val="none" w:sz="0" w:space="0" w:color="auto"/>
      </w:divBdr>
    </w:div>
    <w:div w:id="1452633188">
      <w:bodyDiv w:val="1"/>
      <w:marLeft w:val="0"/>
      <w:marRight w:val="0"/>
      <w:marTop w:val="0"/>
      <w:marBottom w:val="0"/>
      <w:divBdr>
        <w:top w:val="none" w:sz="0" w:space="0" w:color="auto"/>
        <w:left w:val="none" w:sz="0" w:space="0" w:color="auto"/>
        <w:bottom w:val="none" w:sz="0" w:space="0" w:color="auto"/>
        <w:right w:val="none" w:sz="0" w:space="0" w:color="auto"/>
      </w:divBdr>
      <w:divsChild>
        <w:div w:id="1913928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3013</Words>
  <Characters>1718</Characters>
  <Application>Microsoft Office Word</Application>
  <DocSecurity>0</DocSecurity>
  <Lines>14</Lines>
  <Paragraphs>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4722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2800-shvetss</dc:creator>
  <cp:lastModifiedBy>USER</cp:lastModifiedBy>
  <cp:revision>6</cp:revision>
  <cp:lastPrinted>2025-10-21T11:34:00Z</cp:lastPrinted>
  <dcterms:created xsi:type="dcterms:W3CDTF">2025-11-07T08:12:00Z</dcterms:created>
  <dcterms:modified xsi:type="dcterms:W3CDTF">2025-11-07T10:23:00Z</dcterms:modified>
</cp:coreProperties>
</file>