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452A95">
      <w:pPr>
        <w:ind w:firstLine="720"/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1460C5C5" w14:textId="70FEB6D5" w:rsidR="00BD463F" w:rsidRPr="00450698" w:rsidRDefault="00610F4E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="00A10C4F" w:rsidRPr="00A10C4F">
        <w:rPr>
          <w:b/>
          <w:sz w:val="28"/>
          <w:szCs w:val="28"/>
          <w:lang w:val="ru-RU"/>
        </w:rPr>
        <w:t>7</w:t>
      </w:r>
      <w:r w:rsidR="00450698">
        <w:rPr>
          <w:b/>
          <w:sz w:val="28"/>
          <w:szCs w:val="28"/>
          <w:lang w:val="ru-RU"/>
        </w:rPr>
        <w:t xml:space="preserve"> </w:t>
      </w:r>
      <w:proofErr w:type="gramStart"/>
      <w:r w:rsidR="00224F1D">
        <w:rPr>
          <w:b/>
          <w:sz w:val="28"/>
          <w:szCs w:val="28"/>
          <w:lang w:val="ru-RU"/>
        </w:rPr>
        <w:t>листопада</w:t>
      </w:r>
      <w:r w:rsidR="00AB374D" w:rsidRPr="00574A7B">
        <w:rPr>
          <w:b/>
          <w:sz w:val="28"/>
          <w:szCs w:val="28"/>
        </w:rPr>
        <w:t xml:space="preserve">  202</w:t>
      </w:r>
      <w:r w:rsidR="00D761F0">
        <w:rPr>
          <w:b/>
          <w:sz w:val="28"/>
          <w:szCs w:val="28"/>
        </w:rPr>
        <w:t>5</w:t>
      </w:r>
      <w:proofErr w:type="gramEnd"/>
      <w:r w:rsidR="00AB374D" w:rsidRPr="00574A7B">
        <w:rPr>
          <w:b/>
          <w:sz w:val="28"/>
          <w:szCs w:val="28"/>
        </w:rPr>
        <w:t xml:space="preserve"> року о 1</w:t>
      </w:r>
      <w:r w:rsidR="00224F1D">
        <w:rPr>
          <w:b/>
          <w:sz w:val="28"/>
          <w:szCs w:val="28"/>
          <w:lang w:val="ru-RU"/>
        </w:rPr>
        <w:t>5</w:t>
      </w:r>
      <w:r w:rsidR="00AB374D" w:rsidRPr="00574A7B"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574A7B">
        <w:rPr>
          <w:i/>
          <w:sz w:val="28"/>
          <w:szCs w:val="28"/>
        </w:rPr>
        <w:t>В режимі відеоконференції</w:t>
      </w:r>
    </w:p>
    <w:p w14:paraId="531E20EF" w14:textId="10452847" w:rsidR="004D4050" w:rsidRPr="00BF133E" w:rsidRDefault="004D4050">
      <w:pPr>
        <w:jc w:val="right"/>
        <w:rPr>
          <w:i/>
          <w:sz w:val="28"/>
          <w:szCs w:val="28"/>
        </w:rPr>
      </w:pPr>
    </w:p>
    <w:p w14:paraId="44784524" w14:textId="5796E692" w:rsidR="009706DC" w:rsidRPr="005967D2" w:rsidRDefault="00610F4E" w:rsidP="009706DC">
      <w:pPr>
        <w:numPr>
          <w:ilvl w:val="0"/>
          <w:numId w:val="9"/>
        </w:numPr>
        <w:spacing w:after="3"/>
        <w:ind w:left="0" w:right="34" w:firstLine="567"/>
        <w:jc w:val="both"/>
        <w:rPr>
          <w:bCs/>
          <w:sz w:val="28"/>
          <w:szCs w:val="28"/>
        </w:rPr>
      </w:pPr>
      <w:r w:rsidRPr="005967D2">
        <w:rPr>
          <w:iCs/>
          <w:sz w:val="28"/>
          <w:szCs w:val="28"/>
        </w:rPr>
        <w:t xml:space="preserve">Про </w:t>
      </w:r>
      <w:proofErr w:type="spellStart"/>
      <w:r w:rsidRPr="005967D2">
        <w:rPr>
          <w:iCs/>
          <w:sz w:val="28"/>
          <w:szCs w:val="28"/>
        </w:rPr>
        <w:t>проєкт</w:t>
      </w:r>
      <w:proofErr w:type="spellEnd"/>
      <w:r w:rsidRPr="005967D2">
        <w:rPr>
          <w:iCs/>
          <w:sz w:val="28"/>
          <w:szCs w:val="28"/>
        </w:rPr>
        <w:t xml:space="preserve"> розпорядження голови обласної ради «</w:t>
      </w:r>
      <w:r w:rsidRPr="005967D2">
        <w:rPr>
          <w:bCs/>
          <w:color w:val="000000"/>
          <w:sz w:val="28"/>
          <w:szCs w:val="28"/>
        </w:rPr>
        <w:t>Про призначення виконуючим обов’язки генерального</w:t>
      </w:r>
      <w:r w:rsidRPr="005967D2">
        <w:rPr>
          <w:bCs/>
          <w:sz w:val="28"/>
          <w:szCs w:val="28"/>
        </w:rPr>
        <w:t xml:space="preserve"> директора </w:t>
      </w:r>
      <w:r w:rsidRPr="005967D2">
        <w:rPr>
          <w:bCs/>
          <w:color w:val="000000"/>
          <w:sz w:val="28"/>
          <w:szCs w:val="28"/>
        </w:rPr>
        <w:t>КОМУНАЛЬНОГО НЕКОМЕРЦІЙНОГО ПІДПРИЄМСТВА ХАРКІВСЬКОЇ ОБЛАСНОЇ РАДИ "ХАРКІВСЬКА  КЛІНІЧНА БАГАТОПРОФІЛЬНА ЗАЛІЗНИЧНА ЛІКАРНЯ"»</w:t>
      </w:r>
      <w:r w:rsidR="009706DC" w:rsidRPr="005967D2">
        <w:rPr>
          <w:bCs/>
          <w:color w:val="000000"/>
          <w:sz w:val="28"/>
          <w:szCs w:val="28"/>
        </w:rPr>
        <w:t xml:space="preserve"> </w:t>
      </w:r>
      <w:r w:rsidR="009706DC" w:rsidRPr="005967D2">
        <w:rPr>
          <w:sz w:val="28"/>
          <w:szCs w:val="28"/>
        </w:rPr>
        <w:t>(</w:t>
      </w:r>
      <w:r w:rsidR="009706DC" w:rsidRPr="005967D2">
        <w:rPr>
          <w:bCs/>
          <w:i/>
          <w:iCs/>
          <w:sz w:val="28"/>
          <w:szCs w:val="28"/>
        </w:rPr>
        <w:t xml:space="preserve">службова записка </w:t>
      </w:r>
      <w:r w:rsidR="009706DC" w:rsidRPr="005967D2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="009706DC" w:rsidRPr="005967D2">
        <w:rPr>
          <w:bCs/>
          <w:sz w:val="28"/>
          <w:szCs w:val="28"/>
        </w:rPr>
        <w:t xml:space="preserve"> </w:t>
      </w:r>
      <w:r w:rsidR="009706DC" w:rsidRPr="005967D2">
        <w:rPr>
          <w:bCs/>
          <w:i/>
          <w:iCs/>
          <w:sz w:val="28"/>
          <w:szCs w:val="28"/>
        </w:rPr>
        <w:t xml:space="preserve">№ВД- </w:t>
      </w:r>
      <w:r w:rsidR="005967D2" w:rsidRPr="005967D2">
        <w:rPr>
          <w:bCs/>
          <w:i/>
          <w:iCs/>
          <w:sz w:val="28"/>
          <w:szCs w:val="28"/>
        </w:rPr>
        <w:t>750</w:t>
      </w:r>
      <w:r w:rsidR="009706DC" w:rsidRPr="005967D2">
        <w:rPr>
          <w:bCs/>
          <w:i/>
          <w:iCs/>
          <w:sz w:val="28"/>
          <w:szCs w:val="28"/>
        </w:rPr>
        <w:t xml:space="preserve">-25  від </w:t>
      </w:r>
      <w:r w:rsidR="005967D2" w:rsidRPr="005967D2">
        <w:rPr>
          <w:bCs/>
          <w:i/>
          <w:iCs/>
          <w:sz w:val="28"/>
          <w:szCs w:val="28"/>
        </w:rPr>
        <w:t>07</w:t>
      </w:r>
      <w:r w:rsidR="009706DC" w:rsidRPr="005967D2">
        <w:rPr>
          <w:bCs/>
          <w:i/>
          <w:iCs/>
          <w:sz w:val="28"/>
          <w:szCs w:val="28"/>
        </w:rPr>
        <w:t>.</w:t>
      </w:r>
      <w:r w:rsidR="005967D2" w:rsidRPr="005967D2">
        <w:rPr>
          <w:bCs/>
          <w:i/>
          <w:iCs/>
          <w:sz w:val="28"/>
          <w:szCs w:val="28"/>
        </w:rPr>
        <w:t>11</w:t>
      </w:r>
      <w:r w:rsidR="009706DC" w:rsidRPr="005967D2">
        <w:rPr>
          <w:bCs/>
          <w:i/>
          <w:iCs/>
          <w:sz w:val="28"/>
          <w:szCs w:val="28"/>
        </w:rPr>
        <w:t>.2025)</w:t>
      </w:r>
      <w:r w:rsidR="009706DC" w:rsidRPr="005967D2">
        <w:rPr>
          <w:bCs/>
          <w:sz w:val="28"/>
          <w:szCs w:val="28"/>
        </w:rPr>
        <w:t>.</w:t>
      </w:r>
    </w:p>
    <w:p w14:paraId="54C3833F" w14:textId="682A8AE7" w:rsidR="009706DC" w:rsidRPr="005967D2" w:rsidRDefault="009706DC" w:rsidP="009706DC">
      <w:pPr>
        <w:numPr>
          <w:ilvl w:val="0"/>
          <w:numId w:val="9"/>
        </w:numPr>
        <w:spacing w:after="3"/>
        <w:ind w:left="0" w:right="34" w:firstLine="567"/>
        <w:jc w:val="both"/>
        <w:rPr>
          <w:bCs/>
          <w:sz w:val="28"/>
          <w:szCs w:val="28"/>
        </w:rPr>
      </w:pPr>
      <w:r w:rsidRPr="005967D2">
        <w:rPr>
          <w:iCs/>
          <w:sz w:val="28"/>
          <w:szCs w:val="28"/>
        </w:rPr>
        <w:t xml:space="preserve">Про </w:t>
      </w:r>
      <w:proofErr w:type="spellStart"/>
      <w:r w:rsidRPr="005967D2">
        <w:rPr>
          <w:iCs/>
          <w:sz w:val="28"/>
          <w:szCs w:val="28"/>
        </w:rPr>
        <w:t>проєкт</w:t>
      </w:r>
      <w:proofErr w:type="spellEnd"/>
      <w:r w:rsidRPr="005967D2">
        <w:rPr>
          <w:iCs/>
          <w:sz w:val="28"/>
          <w:szCs w:val="28"/>
        </w:rPr>
        <w:t xml:space="preserve"> розпорядження голови обласної ради «</w:t>
      </w:r>
      <w:r w:rsidR="00224F1D" w:rsidRPr="005967D2">
        <w:rPr>
          <w:sz w:val="28"/>
          <w:szCs w:val="28"/>
          <w:lang w:eastAsia="ru-RU"/>
        </w:rPr>
        <w:t xml:space="preserve">Про внесення змін </w:t>
      </w:r>
      <w:r w:rsidR="00224F1D" w:rsidRPr="005967D2">
        <w:rPr>
          <w:sz w:val="28"/>
          <w:szCs w:val="28"/>
        </w:rPr>
        <w:t>до персонального складу комісії з припинення КОМУНАЛЬНОГО НЕКОМЕРЦІЙНОГО ПІДПРИЄМСТВА ХАРКІВСЬКОЇ ОБЛАСНОЇ РАДИ «ОБЛАСНА КЛІНІЧНА НАРКОЛОГІЧНА ЛІКАРНЯ» та КОМУНАЛЬНОГО НЕКОМЕРЦІЙНОГО ПІДПРИЄМСТВА ХАРКІВСЬКОЇ ОБЛАСНОЇ РАДИ «ОБЛАСНИЙ ПСИХОНЕВРОЛОГІЧНИЙ ДИСПАНСЕР № 3» шляхом приєднання до КОМУНАЛЬНОГО НЕКОМЕРЦІЙНОГО ПІДПРИЄМСТВА ХАРКІВСЬКОЇ ОБЛАСНОЇ РАДИ «ОБЛАСНА КЛІНІЧНА ПСИХІАТРИЧНА ЛІКАРНЯ № 3», затвердженого рішенням обласної ради від 26 червня 2025 року № 1224-VIII</w:t>
      </w:r>
      <w:r w:rsidRPr="005967D2">
        <w:rPr>
          <w:sz w:val="28"/>
          <w:szCs w:val="28"/>
        </w:rPr>
        <w:t>»</w:t>
      </w:r>
      <w:r w:rsidRPr="005967D2">
        <w:rPr>
          <w:bCs/>
          <w:sz w:val="28"/>
          <w:szCs w:val="28"/>
        </w:rPr>
        <w:t xml:space="preserve"> </w:t>
      </w:r>
      <w:r w:rsidRPr="005967D2">
        <w:rPr>
          <w:sz w:val="28"/>
          <w:szCs w:val="28"/>
        </w:rPr>
        <w:t>(</w:t>
      </w:r>
      <w:r w:rsidRPr="005967D2">
        <w:rPr>
          <w:bCs/>
          <w:i/>
          <w:iCs/>
          <w:sz w:val="28"/>
          <w:szCs w:val="28"/>
        </w:rPr>
        <w:t xml:space="preserve">службова записка </w:t>
      </w:r>
      <w:r w:rsidRPr="005967D2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5967D2">
        <w:rPr>
          <w:bCs/>
          <w:sz w:val="28"/>
          <w:szCs w:val="28"/>
        </w:rPr>
        <w:t xml:space="preserve"> </w:t>
      </w:r>
      <w:r w:rsidRPr="005967D2">
        <w:rPr>
          <w:bCs/>
          <w:i/>
          <w:iCs/>
          <w:sz w:val="28"/>
          <w:szCs w:val="28"/>
        </w:rPr>
        <w:t xml:space="preserve">№ВД- </w:t>
      </w:r>
      <w:r w:rsidR="005967D2" w:rsidRPr="005967D2">
        <w:rPr>
          <w:bCs/>
          <w:i/>
          <w:iCs/>
          <w:sz w:val="28"/>
          <w:szCs w:val="28"/>
        </w:rPr>
        <w:t>751</w:t>
      </w:r>
      <w:r w:rsidRPr="005967D2">
        <w:rPr>
          <w:bCs/>
          <w:i/>
          <w:iCs/>
          <w:sz w:val="28"/>
          <w:szCs w:val="28"/>
        </w:rPr>
        <w:t xml:space="preserve">-25  від </w:t>
      </w:r>
      <w:r w:rsidR="005967D2" w:rsidRPr="005967D2">
        <w:rPr>
          <w:bCs/>
          <w:i/>
          <w:iCs/>
          <w:sz w:val="28"/>
          <w:szCs w:val="28"/>
        </w:rPr>
        <w:t>07</w:t>
      </w:r>
      <w:r w:rsidRPr="005967D2">
        <w:rPr>
          <w:bCs/>
          <w:i/>
          <w:iCs/>
          <w:sz w:val="28"/>
          <w:szCs w:val="28"/>
        </w:rPr>
        <w:t>.</w:t>
      </w:r>
      <w:r w:rsidR="005967D2" w:rsidRPr="005967D2">
        <w:rPr>
          <w:bCs/>
          <w:i/>
          <w:iCs/>
          <w:sz w:val="28"/>
          <w:szCs w:val="28"/>
        </w:rPr>
        <w:t>11</w:t>
      </w:r>
      <w:r w:rsidRPr="005967D2">
        <w:rPr>
          <w:bCs/>
          <w:i/>
          <w:iCs/>
          <w:sz w:val="28"/>
          <w:szCs w:val="28"/>
        </w:rPr>
        <w:t>.2025)</w:t>
      </w:r>
      <w:r w:rsidRPr="005967D2">
        <w:rPr>
          <w:bCs/>
          <w:sz w:val="28"/>
          <w:szCs w:val="28"/>
        </w:rPr>
        <w:t>.</w:t>
      </w:r>
    </w:p>
    <w:p w14:paraId="4F3CF150" w14:textId="637F920A" w:rsidR="00D761F0" w:rsidRPr="00224F1D" w:rsidRDefault="009706DC" w:rsidP="00224F1D">
      <w:pPr>
        <w:pStyle w:val="a7"/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224F1D">
        <w:rPr>
          <w:sz w:val="28"/>
          <w:szCs w:val="28"/>
        </w:rPr>
        <w:t>Про внесення змін до контракт</w:t>
      </w:r>
      <w:r w:rsidR="00224F1D" w:rsidRPr="00224F1D">
        <w:rPr>
          <w:sz w:val="28"/>
          <w:szCs w:val="28"/>
        </w:rPr>
        <w:t>ів</w:t>
      </w:r>
      <w:r w:rsidRPr="00224F1D">
        <w:rPr>
          <w:sz w:val="28"/>
          <w:szCs w:val="28"/>
        </w:rPr>
        <w:t>, укладен</w:t>
      </w:r>
      <w:r w:rsidR="00224F1D" w:rsidRPr="00224F1D">
        <w:rPr>
          <w:sz w:val="28"/>
          <w:szCs w:val="28"/>
        </w:rPr>
        <w:t>их</w:t>
      </w:r>
      <w:r w:rsidRPr="00224F1D">
        <w:rPr>
          <w:sz w:val="28"/>
          <w:szCs w:val="28"/>
        </w:rPr>
        <w:t xml:space="preserve"> із </w:t>
      </w:r>
      <w:r w:rsidR="00224F1D" w:rsidRPr="00224F1D">
        <w:rPr>
          <w:sz w:val="28"/>
          <w:szCs w:val="28"/>
        </w:rPr>
        <w:t xml:space="preserve">ЛИСАК Наталією Володимирівною, </w:t>
      </w:r>
      <w:r w:rsidR="00A571EA" w:rsidRPr="00224F1D">
        <w:rPr>
          <w:sz w:val="28"/>
          <w:szCs w:val="28"/>
        </w:rPr>
        <w:t>керівником КОМУНАЛЬНОГО ЗАКЛАДУ «ЧУГУЇВСЬКИЙ АКАДЕМІЧНИЙ ЛІЦЕЙ “СИНЕРГІЯ”» ХАРКІВСЬКОЇ ОБЛАСНОЇ РАДИ</w:t>
      </w:r>
      <w:r w:rsidR="00A571EA" w:rsidRPr="00224F1D">
        <w:rPr>
          <w:sz w:val="28"/>
          <w:szCs w:val="28"/>
        </w:rPr>
        <w:t xml:space="preserve"> </w:t>
      </w:r>
      <w:r w:rsidR="00224F1D" w:rsidRPr="00224F1D">
        <w:rPr>
          <w:sz w:val="28"/>
          <w:szCs w:val="28"/>
        </w:rPr>
        <w:t xml:space="preserve">та Михайленко Галиною Володимирівною, </w:t>
      </w:r>
      <w:r w:rsidR="00A571EA" w:rsidRPr="00224F1D">
        <w:rPr>
          <w:sz w:val="28"/>
          <w:szCs w:val="28"/>
        </w:rPr>
        <w:t xml:space="preserve">керівником КОМУНАЛЬНОГО ЗАКЛАДУ «ХАРКІВСЬКИЙ АКАДЕМІЧНИЙ ЛІЦЕЙ “ІНТЕЛ 13”» ХАРКІВСЬКОЇ ОБЛАСНОЇ РАДИ </w:t>
      </w:r>
      <w:r w:rsidRPr="00224F1D">
        <w:rPr>
          <w:sz w:val="28"/>
          <w:szCs w:val="28"/>
        </w:rPr>
        <w:t>(</w:t>
      </w:r>
      <w:r w:rsidRPr="00224F1D">
        <w:rPr>
          <w:bCs/>
          <w:i/>
          <w:iCs/>
          <w:sz w:val="28"/>
          <w:szCs w:val="28"/>
        </w:rPr>
        <w:t xml:space="preserve">службова записка </w:t>
      </w:r>
      <w:r w:rsidRPr="00224F1D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224F1D">
        <w:rPr>
          <w:bCs/>
          <w:sz w:val="28"/>
          <w:szCs w:val="28"/>
        </w:rPr>
        <w:t xml:space="preserve"> </w:t>
      </w:r>
      <w:r w:rsidRPr="00224F1D">
        <w:rPr>
          <w:bCs/>
          <w:i/>
          <w:iCs/>
          <w:sz w:val="28"/>
          <w:szCs w:val="28"/>
        </w:rPr>
        <w:t xml:space="preserve">№ВД- </w:t>
      </w:r>
      <w:r w:rsidR="00224F1D">
        <w:rPr>
          <w:bCs/>
          <w:i/>
          <w:iCs/>
          <w:sz w:val="28"/>
          <w:szCs w:val="28"/>
        </w:rPr>
        <w:t>738</w:t>
      </w:r>
      <w:r w:rsidRPr="00224F1D">
        <w:rPr>
          <w:bCs/>
          <w:i/>
          <w:iCs/>
          <w:sz w:val="28"/>
          <w:szCs w:val="28"/>
        </w:rPr>
        <w:t xml:space="preserve">-25  від </w:t>
      </w:r>
      <w:r w:rsidR="00224F1D">
        <w:rPr>
          <w:bCs/>
          <w:i/>
          <w:iCs/>
          <w:sz w:val="28"/>
          <w:szCs w:val="28"/>
        </w:rPr>
        <w:t>03</w:t>
      </w:r>
      <w:r w:rsidRPr="00224F1D">
        <w:rPr>
          <w:bCs/>
          <w:i/>
          <w:iCs/>
          <w:sz w:val="28"/>
          <w:szCs w:val="28"/>
        </w:rPr>
        <w:t>.</w:t>
      </w:r>
      <w:r w:rsidR="00224F1D">
        <w:rPr>
          <w:bCs/>
          <w:i/>
          <w:iCs/>
          <w:sz w:val="28"/>
          <w:szCs w:val="28"/>
        </w:rPr>
        <w:t>11</w:t>
      </w:r>
      <w:r w:rsidRPr="00224F1D">
        <w:rPr>
          <w:bCs/>
          <w:i/>
          <w:iCs/>
          <w:sz w:val="28"/>
          <w:szCs w:val="28"/>
        </w:rPr>
        <w:t>.2025).</w:t>
      </w:r>
    </w:p>
    <w:p w14:paraId="722E5D84" w14:textId="1FE8E37A" w:rsidR="00224F1D" w:rsidRPr="00194A6C" w:rsidRDefault="00194A6C" w:rsidP="00CF06EE">
      <w:pPr>
        <w:pStyle w:val="a7"/>
        <w:numPr>
          <w:ilvl w:val="0"/>
          <w:numId w:val="9"/>
        </w:numPr>
        <w:spacing w:after="3"/>
        <w:ind w:left="142" w:right="34" w:firstLine="567"/>
        <w:jc w:val="both"/>
        <w:rPr>
          <w:sz w:val="28"/>
          <w:szCs w:val="28"/>
        </w:rPr>
      </w:pPr>
      <w:r w:rsidRPr="00194A6C">
        <w:rPr>
          <w:sz w:val="28"/>
          <w:szCs w:val="28"/>
        </w:rPr>
        <w:t xml:space="preserve">Про подовження договору оренди № 172 Н комунального майна від 20 лютого 2012 року (зі змінами), укладеного між Харківською обласною радою, фізичною особою – підприємцем </w:t>
      </w:r>
      <w:proofErr w:type="spellStart"/>
      <w:r w:rsidRPr="00194A6C">
        <w:rPr>
          <w:sz w:val="28"/>
          <w:szCs w:val="28"/>
        </w:rPr>
        <w:t>Анацьким</w:t>
      </w:r>
      <w:proofErr w:type="spellEnd"/>
      <w:r w:rsidRPr="00194A6C">
        <w:rPr>
          <w:sz w:val="28"/>
          <w:szCs w:val="28"/>
        </w:rPr>
        <w:t xml:space="preserve"> Олександром Івановичем та КОМУНАЛЬНИМ ЗАКЛАДОМ “КОМПЛЕКСНА ДИТЯЧО-ЮНАЦЬКА СПОРТИВНА ШКОЛА «ХТЗ»” ХАРКІВСЬКОЇ ОБЛАСНОЇ РАДИ (</w:t>
      </w:r>
      <w:r w:rsidRPr="00194A6C">
        <w:rPr>
          <w:bCs/>
          <w:i/>
          <w:iCs/>
          <w:sz w:val="28"/>
          <w:szCs w:val="28"/>
        </w:rPr>
        <w:t xml:space="preserve">службова </w:t>
      </w:r>
      <w:r w:rsidRPr="00194A6C">
        <w:rPr>
          <w:bCs/>
          <w:i/>
          <w:iCs/>
          <w:sz w:val="28"/>
          <w:szCs w:val="28"/>
        </w:rPr>
        <w:lastRenderedPageBreak/>
        <w:t xml:space="preserve">записка </w:t>
      </w:r>
      <w:r w:rsidRPr="00194A6C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194A6C">
        <w:rPr>
          <w:bCs/>
          <w:sz w:val="28"/>
          <w:szCs w:val="28"/>
        </w:rPr>
        <w:t xml:space="preserve"> </w:t>
      </w:r>
      <w:r w:rsidRPr="00194A6C">
        <w:rPr>
          <w:bCs/>
          <w:i/>
          <w:iCs/>
          <w:sz w:val="28"/>
          <w:szCs w:val="28"/>
        </w:rPr>
        <w:t>№ВД- 7</w:t>
      </w:r>
      <w:r>
        <w:rPr>
          <w:bCs/>
          <w:i/>
          <w:iCs/>
          <w:sz w:val="28"/>
          <w:szCs w:val="28"/>
        </w:rPr>
        <w:t>40</w:t>
      </w:r>
      <w:r w:rsidRPr="00194A6C">
        <w:rPr>
          <w:bCs/>
          <w:i/>
          <w:iCs/>
          <w:sz w:val="28"/>
          <w:szCs w:val="28"/>
        </w:rPr>
        <w:t>-25  від 0</w:t>
      </w:r>
      <w:r>
        <w:rPr>
          <w:bCs/>
          <w:i/>
          <w:iCs/>
          <w:sz w:val="28"/>
          <w:szCs w:val="28"/>
        </w:rPr>
        <w:t>5</w:t>
      </w:r>
      <w:r w:rsidRPr="00194A6C">
        <w:rPr>
          <w:bCs/>
          <w:i/>
          <w:iCs/>
          <w:sz w:val="28"/>
          <w:szCs w:val="28"/>
        </w:rPr>
        <w:t>.11.2025)</w:t>
      </w:r>
      <w:r>
        <w:rPr>
          <w:bCs/>
          <w:i/>
          <w:iCs/>
          <w:sz w:val="28"/>
          <w:szCs w:val="28"/>
        </w:rPr>
        <w:t>.</w:t>
      </w:r>
    </w:p>
    <w:p w14:paraId="411A9C64" w14:textId="06E534F7" w:rsidR="00B45628" w:rsidRPr="00746BD1" w:rsidRDefault="00B45628" w:rsidP="00836E0A">
      <w:pPr>
        <w:pStyle w:val="a7"/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BA2C9B">
        <w:rPr>
          <w:bCs/>
          <w:sz w:val="28"/>
          <w:szCs w:val="28"/>
        </w:rPr>
        <w:t xml:space="preserve">Про питання щодо подовження договорів оренди </w:t>
      </w:r>
      <w:r w:rsidRPr="00FD547C">
        <w:rPr>
          <w:sz w:val="28"/>
          <w:szCs w:val="28"/>
        </w:rPr>
        <w:t xml:space="preserve">№ </w:t>
      </w:r>
      <w:r>
        <w:rPr>
          <w:sz w:val="28"/>
          <w:szCs w:val="28"/>
        </w:rPr>
        <w:t>3711</w:t>
      </w:r>
      <w:r w:rsidRPr="00FD547C">
        <w:rPr>
          <w:sz w:val="28"/>
          <w:szCs w:val="28"/>
        </w:rPr>
        <w:t xml:space="preserve"> Н комунального майна від </w:t>
      </w:r>
      <w:r>
        <w:rPr>
          <w:sz w:val="28"/>
          <w:szCs w:val="28"/>
        </w:rPr>
        <w:t>15 грудня 2008</w:t>
      </w:r>
      <w:r w:rsidRPr="00FD547C">
        <w:rPr>
          <w:sz w:val="28"/>
          <w:szCs w:val="28"/>
        </w:rPr>
        <w:t xml:space="preserve"> року (зі змінами)</w:t>
      </w:r>
      <w:r>
        <w:rPr>
          <w:sz w:val="28"/>
          <w:szCs w:val="28"/>
        </w:rPr>
        <w:t xml:space="preserve"> та </w:t>
      </w:r>
      <w:r w:rsidRPr="00FD547C">
        <w:rPr>
          <w:sz w:val="28"/>
          <w:szCs w:val="28"/>
        </w:rPr>
        <w:t xml:space="preserve">від </w:t>
      </w:r>
      <w:r>
        <w:rPr>
          <w:sz w:val="28"/>
          <w:szCs w:val="28"/>
        </w:rPr>
        <w:t>30 л</w:t>
      </w:r>
      <w:r w:rsidRPr="00FD547C">
        <w:rPr>
          <w:sz w:val="28"/>
          <w:szCs w:val="28"/>
        </w:rPr>
        <w:t>истопада 2015 року (зі змінами)</w:t>
      </w:r>
      <w:r w:rsidRPr="00BA2C9B">
        <w:rPr>
          <w:bCs/>
          <w:sz w:val="28"/>
          <w:szCs w:val="28"/>
        </w:rPr>
        <w:t xml:space="preserve">, що </w:t>
      </w:r>
      <w:r w:rsidRPr="00FD547C">
        <w:rPr>
          <w:sz w:val="28"/>
          <w:szCs w:val="28"/>
        </w:rPr>
        <w:t>обліковуються на баланс</w:t>
      </w:r>
      <w:r>
        <w:rPr>
          <w:sz w:val="28"/>
          <w:szCs w:val="28"/>
        </w:rPr>
        <w:t>ах</w:t>
      </w:r>
      <w:r w:rsidRPr="00FD547C">
        <w:rPr>
          <w:sz w:val="28"/>
          <w:szCs w:val="28"/>
        </w:rPr>
        <w:t xml:space="preserve"> </w:t>
      </w:r>
      <w:r>
        <w:rPr>
          <w:sz w:val="28"/>
          <w:szCs w:val="28"/>
        </w:rPr>
        <w:t>КНП ХОР</w:t>
      </w:r>
      <w:r w:rsidRPr="00FD547C">
        <w:rPr>
          <w:sz w:val="28"/>
          <w:szCs w:val="28"/>
        </w:rPr>
        <w:t xml:space="preserve"> </w:t>
      </w:r>
      <w:r>
        <w:rPr>
          <w:sz w:val="28"/>
          <w:szCs w:val="28"/>
        </w:rPr>
        <w:t>«ОБЛАСНИЙ КЛІНІЧНИЙ ПЕРИНАТАЛЬНИЙ ЦЕНТР» та КНП ХОР «ОБЛАСНИЙ ЦЕНТР СЛУЖБИ КРОВІ»</w:t>
      </w:r>
      <w:r w:rsidRPr="00BA2C9B">
        <w:rPr>
          <w:bCs/>
          <w:sz w:val="28"/>
          <w:szCs w:val="28"/>
        </w:rPr>
        <w:t>, за результатами проведення аукціону</w:t>
      </w:r>
      <w:r>
        <w:rPr>
          <w:bCs/>
          <w:sz w:val="28"/>
          <w:szCs w:val="28"/>
        </w:rPr>
        <w:t xml:space="preserve"> (</w:t>
      </w:r>
      <w:r w:rsidRPr="00424E71">
        <w:rPr>
          <w:bCs/>
          <w:i/>
          <w:iCs/>
          <w:sz w:val="28"/>
          <w:szCs w:val="28"/>
        </w:rPr>
        <w:t xml:space="preserve">службова записка </w:t>
      </w:r>
      <w:r w:rsidRPr="00424E71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424E71">
        <w:rPr>
          <w:bCs/>
          <w:sz w:val="28"/>
          <w:szCs w:val="28"/>
        </w:rPr>
        <w:t xml:space="preserve"> </w:t>
      </w:r>
      <w:r w:rsidRPr="00424E71">
        <w:rPr>
          <w:bCs/>
          <w:i/>
          <w:iCs/>
          <w:sz w:val="28"/>
          <w:szCs w:val="28"/>
        </w:rPr>
        <w:t>№ВД</w:t>
      </w:r>
      <w:r w:rsidRPr="00746BD1">
        <w:rPr>
          <w:bCs/>
          <w:i/>
          <w:iCs/>
          <w:sz w:val="28"/>
          <w:szCs w:val="28"/>
        </w:rPr>
        <w:t xml:space="preserve">- </w:t>
      </w:r>
      <w:r w:rsidR="00746BD1" w:rsidRPr="00746BD1">
        <w:rPr>
          <w:bCs/>
          <w:i/>
          <w:iCs/>
          <w:sz w:val="28"/>
          <w:szCs w:val="28"/>
        </w:rPr>
        <w:t>762</w:t>
      </w:r>
      <w:r w:rsidRPr="00746BD1">
        <w:rPr>
          <w:bCs/>
          <w:i/>
          <w:iCs/>
          <w:sz w:val="28"/>
          <w:szCs w:val="28"/>
        </w:rPr>
        <w:t>-25  від 1</w:t>
      </w:r>
      <w:r w:rsidR="00746BD1" w:rsidRPr="00746BD1">
        <w:rPr>
          <w:bCs/>
          <w:i/>
          <w:iCs/>
          <w:sz w:val="28"/>
          <w:szCs w:val="28"/>
        </w:rPr>
        <w:t>4</w:t>
      </w:r>
      <w:r w:rsidRPr="00746BD1">
        <w:rPr>
          <w:bCs/>
          <w:i/>
          <w:iCs/>
          <w:sz w:val="28"/>
          <w:szCs w:val="28"/>
        </w:rPr>
        <w:t>.1</w:t>
      </w:r>
      <w:r w:rsidR="00746BD1" w:rsidRPr="00746BD1">
        <w:rPr>
          <w:bCs/>
          <w:i/>
          <w:iCs/>
          <w:sz w:val="28"/>
          <w:szCs w:val="28"/>
        </w:rPr>
        <w:t>1</w:t>
      </w:r>
      <w:r w:rsidRPr="00746BD1">
        <w:rPr>
          <w:bCs/>
          <w:i/>
          <w:iCs/>
          <w:sz w:val="28"/>
          <w:szCs w:val="28"/>
        </w:rPr>
        <w:t>.2025</w:t>
      </w:r>
      <w:r w:rsidRPr="00746BD1">
        <w:rPr>
          <w:bCs/>
          <w:sz w:val="28"/>
          <w:szCs w:val="28"/>
        </w:rPr>
        <w:t>)</w:t>
      </w:r>
      <w:r w:rsidR="00B763A8" w:rsidRPr="00746BD1">
        <w:rPr>
          <w:bCs/>
          <w:sz w:val="28"/>
          <w:szCs w:val="28"/>
        </w:rPr>
        <w:t>.</w:t>
      </w:r>
    </w:p>
    <w:p w14:paraId="690BAEAF" w14:textId="1604616F" w:rsidR="00194A6C" w:rsidRPr="0005070A" w:rsidRDefault="00836E0A" w:rsidP="00836E0A">
      <w:pPr>
        <w:pStyle w:val="a7"/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836E0A">
        <w:rPr>
          <w:sz w:val="28"/>
          <w:szCs w:val="28"/>
        </w:rPr>
        <w:t>Про питання щодо можливості встановлення та затвердження додаткових умов оренди при проведенні аукціону на подовження договорів оренди № 779-Н від 11 липня 2004 року (зі змінами) та  № 2186-Н від 12 січня 2006 року (зі змінами) або уклад</w:t>
      </w:r>
      <w:r w:rsidR="0005070A">
        <w:rPr>
          <w:sz w:val="28"/>
          <w:szCs w:val="28"/>
        </w:rPr>
        <w:t>ання</w:t>
      </w:r>
      <w:r w:rsidRPr="00836E0A">
        <w:rPr>
          <w:sz w:val="28"/>
          <w:szCs w:val="28"/>
        </w:rPr>
        <w:t xml:space="preserve"> договор</w:t>
      </w:r>
      <w:r w:rsidR="0005070A">
        <w:rPr>
          <w:sz w:val="28"/>
          <w:szCs w:val="28"/>
        </w:rPr>
        <w:t>ів</w:t>
      </w:r>
      <w:r w:rsidRPr="00836E0A">
        <w:rPr>
          <w:sz w:val="28"/>
          <w:szCs w:val="28"/>
        </w:rPr>
        <w:t xml:space="preserve"> оренди з новими орендарями</w:t>
      </w:r>
      <w:r w:rsidR="0005070A">
        <w:rPr>
          <w:sz w:val="28"/>
          <w:szCs w:val="28"/>
        </w:rPr>
        <w:t xml:space="preserve"> </w:t>
      </w:r>
      <w:r w:rsidRPr="00836E0A">
        <w:rPr>
          <w:sz w:val="28"/>
          <w:szCs w:val="28"/>
        </w:rPr>
        <w:t>за пропозицією балансоутримувача майна - КНП ХОР«ЦЕНТР ПРОТЕЗУВАННЯ ТА РЕАБІЛІТАЦІЇ»</w:t>
      </w:r>
      <w:r w:rsidR="0005070A">
        <w:rPr>
          <w:sz w:val="28"/>
          <w:szCs w:val="28"/>
        </w:rPr>
        <w:t xml:space="preserve"> </w:t>
      </w:r>
      <w:r w:rsidR="0005070A" w:rsidRPr="00194A6C">
        <w:rPr>
          <w:sz w:val="28"/>
          <w:szCs w:val="28"/>
        </w:rPr>
        <w:t>(</w:t>
      </w:r>
      <w:r w:rsidR="0005070A" w:rsidRPr="00194A6C">
        <w:rPr>
          <w:bCs/>
          <w:i/>
          <w:iCs/>
          <w:sz w:val="28"/>
          <w:szCs w:val="28"/>
        </w:rPr>
        <w:t xml:space="preserve">службова записка </w:t>
      </w:r>
      <w:r w:rsidR="0005070A" w:rsidRPr="00194A6C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="0005070A" w:rsidRPr="00194A6C">
        <w:rPr>
          <w:bCs/>
          <w:sz w:val="28"/>
          <w:szCs w:val="28"/>
        </w:rPr>
        <w:t xml:space="preserve"> </w:t>
      </w:r>
      <w:r w:rsidR="0005070A" w:rsidRPr="00194A6C">
        <w:rPr>
          <w:bCs/>
          <w:i/>
          <w:iCs/>
          <w:sz w:val="28"/>
          <w:szCs w:val="28"/>
        </w:rPr>
        <w:t>№ВД- 7</w:t>
      </w:r>
      <w:r w:rsidR="0005070A">
        <w:rPr>
          <w:bCs/>
          <w:i/>
          <w:iCs/>
          <w:sz w:val="28"/>
          <w:szCs w:val="28"/>
        </w:rPr>
        <w:t>28</w:t>
      </w:r>
      <w:r w:rsidR="0005070A" w:rsidRPr="00194A6C">
        <w:rPr>
          <w:bCs/>
          <w:i/>
          <w:iCs/>
          <w:sz w:val="28"/>
          <w:szCs w:val="28"/>
        </w:rPr>
        <w:t xml:space="preserve">-25  від </w:t>
      </w:r>
      <w:r w:rsidR="0005070A">
        <w:rPr>
          <w:bCs/>
          <w:i/>
          <w:iCs/>
          <w:sz w:val="28"/>
          <w:szCs w:val="28"/>
        </w:rPr>
        <w:t>3</w:t>
      </w:r>
      <w:r w:rsidR="0005070A" w:rsidRPr="00194A6C">
        <w:rPr>
          <w:bCs/>
          <w:i/>
          <w:iCs/>
          <w:sz w:val="28"/>
          <w:szCs w:val="28"/>
        </w:rPr>
        <w:t>0.1</w:t>
      </w:r>
      <w:r w:rsidR="0005070A">
        <w:rPr>
          <w:bCs/>
          <w:i/>
          <w:iCs/>
          <w:sz w:val="28"/>
          <w:szCs w:val="28"/>
        </w:rPr>
        <w:t>0</w:t>
      </w:r>
      <w:r w:rsidR="0005070A" w:rsidRPr="00194A6C">
        <w:rPr>
          <w:bCs/>
          <w:i/>
          <w:iCs/>
          <w:sz w:val="28"/>
          <w:szCs w:val="28"/>
        </w:rPr>
        <w:t>.2025)</w:t>
      </w:r>
      <w:r w:rsidR="0005070A">
        <w:rPr>
          <w:bCs/>
          <w:i/>
          <w:iCs/>
          <w:sz w:val="28"/>
          <w:szCs w:val="28"/>
        </w:rPr>
        <w:t>.</w:t>
      </w:r>
    </w:p>
    <w:p w14:paraId="3D165664" w14:textId="0AF2E756" w:rsidR="0005070A" w:rsidRPr="00B45628" w:rsidRDefault="00EE1D05" w:rsidP="00836E0A">
      <w:pPr>
        <w:pStyle w:val="a7"/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EE1D05">
        <w:rPr>
          <w:bCs/>
          <w:sz w:val="28"/>
          <w:szCs w:val="28"/>
        </w:rPr>
        <w:t xml:space="preserve">Про затвердження висновків </w:t>
      </w:r>
      <w:r w:rsidR="0073382F" w:rsidRPr="00EE1D05">
        <w:rPr>
          <w:bCs/>
          <w:sz w:val="28"/>
          <w:szCs w:val="28"/>
        </w:rPr>
        <w:t>суб’єк</w:t>
      </w:r>
      <w:r w:rsidR="0073382F">
        <w:rPr>
          <w:bCs/>
          <w:sz w:val="28"/>
          <w:szCs w:val="28"/>
        </w:rPr>
        <w:t>та</w:t>
      </w:r>
      <w:r w:rsidRPr="00EE1D05">
        <w:rPr>
          <w:bCs/>
          <w:sz w:val="28"/>
          <w:szCs w:val="28"/>
        </w:rPr>
        <w:t xml:space="preserve"> оціночної діяльності </w:t>
      </w:r>
      <w:r>
        <w:rPr>
          <w:bCs/>
          <w:sz w:val="28"/>
          <w:szCs w:val="28"/>
        </w:rPr>
        <w:t xml:space="preserve">про незалежну оцінку вартості майна, </w:t>
      </w:r>
      <w:r w:rsidRPr="00E10C0D">
        <w:rPr>
          <w:bCs/>
          <w:sz w:val="28"/>
          <w:szCs w:val="28"/>
        </w:rPr>
        <w:t>що обліковується на баланс</w:t>
      </w:r>
      <w:r>
        <w:rPr>
          <w:bCs/>
          <w:sz w:val="28"/>
          <w:szCs w:val="28"/>
        </w:rPr>
        <w:t>ах</w:t>
      </w:r>
      <w:r w:rsidRPr="00E10C0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КНП ХОР</w:t>
      </w:r>
      <w:r w:rsidRPr="00E10C0D">
        <w:rPr>
          <w:bCs/>
          <w:sz w:val="28"/>
          <w:szCs w:val="28"/>
        </w:rPr>
        <w:t xml:space="preserve"> «ОБЛАСНА КЛІНІЧНА ЛІКАРНЯ»</w:t>
      </w:r>
      <w:r w:rsidR="0073382F" w:rsidRPr="0073382F">
        <w:rPr>
          <w:bCs/>
          <w:sz w:val="28"/>
          <w:szCs w:val="28"/>
        </w:rPr>
        <w:t>,</w:t>
      </w:r>
      <w:r w:rsidRPr="00E10C0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КНП ХОР </w:t>
      </w:r>
      <w:r w:rsidRPr="00C26FAD">
        <w:rPr>
          <w:bCs/>
          <w:sz w:val="28"/>
          <w:szCs w:val="28"/>
        </w:rPr>
        <w:t>«ОБЛАСНИЙ КАРДІОЛОГІЧНИЙ ЦЕНТР»</w:t>
      </w:r>
      <w:r w:rsidR="0073382F" w:rsidRPr="0073382F">
        <w:rPr>
          <w:bCs/>
          <w:sz w:val="28"/>
          <w:szCs w:val="28"/>
        </w:rPr>
        <w:t xml:space="preserve"> та КП ХОР «ЗНАХ</w:t>
      </w:r>
      <w:r w:rsidR="0073382F">
        <w:rPr>
          <w:bCs/>
          <w:sz w:val="28"/>
          <w:szCs w:val="28"/>
        </w:rPr>
        <w:t>І</w:t>
      </w:r>
      <w:r w:rsidR="0073382F" w:rsidRPr="0073382F">
        <w:rPr>
          <w:bCs/>
          <w:sz w:val="28"/>
          <w:szCs w:val="28"/>
        </w:rPr>
        <w:t>ДКА»</w:t>
      </w:r>
      <w:r>
        <w:rPr>
          <w:bCs/>
          <w:sz w:val="28"/>
          <w:szCs w:val="28"/>
        </w:rPr>
        <w:t xml:space="preserve"> </w:t>
      </w:r>
      <w:r w:rsidRPr="00194A6C">
        <w:rPr>
          <w:sz w:val="28"/>
          <w:szCs w:val="28"/>
        </w:rPr>
        <w:t>(</w:t>
      </w:r>
      <w:r w:rsidRPr="00194A6C">
        <w:rPr>
          <w:bCs/>
          <w:i/>
          <w:iCs/>
          <w:sz w:val="28"/>
          <w:szCs w:val="28"/>
        </w:rPr>
        <w:t xml:space="preserve">службова записка </w:t>
      </w:r>
      <w:r w:rsidRPr="00194A6C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194A6C">
        <w:rPr>
          <w:bCs/>
          <w:sz w:val="28"/>
          <w:szCs w:val="28"/>
        </w:rPr>
        <w:t xml:space="preserve"> </w:t>
      </w:r>
      <w:r w:rsidRPr="00194A6C">
        <w:rPr>
          <w:bCs/>
          <w:i/>
          <w:iCs/>
          <w:sz w:val="28"/>
          <w:szCs w:val="28"/>
        </w:rPr>
        <w:t>№ВД</w:t>
      </w:r>
      <w:r w:rsidRPr="00B45628">
        <w:rPr>
          <w:bCs/>
          <w:i/>
          <w:iCs/>
          <w:sz w:val="28"/>
          <w:szCs w:val="28"/>
        </w:rPr>
        <w:t>- 7</w:t>
      </w:r>
      <w:r w:rsidR="00B45628" w:rsidRPr="00B45628">
        <w:rPr>
          <w:bCs/>
          <w:i/>
          <w:iCs/>
          <w:sz w:val="28"/>
          <w:szCs w:val="28"/>
        </w:rPr>
        <w:t>63</w:t>
      </w:r>
      <w:r w:rsidRPr="00B45628">
        <w:rPr>
          <w:bCs/>
          <w:i/>
          <w:iCs/>
          <w:sz w:val="28"/>
          <w:szCs w:val="28"/>
        </w:rPr>
        <w:t xml:space="preserve">-25  від </w:t>
      </w:r>
      <w:r w:rsidR="00B45628" w:rsidRPr="00B45628">
        <w:rPr>
          <w:bCs/>
          <w:i/>
          <w:iCs/>
          <w:sz w:val="28"/>
          <w:szCs w:val="28"/>
        </w:rPr>
        <w:t>14</w:t>
      </w:r>
      <w:r w:rsidRPr="00B45628">
        <w:rPr>
          <w:bCs/>
          <w:i/>
          <w:iCs/>
          <w:sz w:val="28"/>
          <w:szCs w:val="28"/>
        </w:rPr>
        <w:t>.1</w:t>
      </w:r>
      <w:r w:rsidR="00B45628" w:rsidRPr="00B45628">
        <w:rPr>
          <w:bCs/>
          <w:i/>
          <w:iCs/>
          <w:sz w:val="28"/>
          <w:szCs w:val="28"/>
        </w:rPr>
        <w:t>1</w:t>
      </w:r>
      <w:r w:rsidRPr="00B45628">
        <w:rPr>
          <w:bCs/>
          <w:i/>
          <w:iCs/>
          <w:sz w:val="28"/>
          <w:szCs w:val="28"/>
        </w:rPr>
        <w:t>.2025).</w:t>
      </w:r>
    </w:p>
    <w:p w14:paraId="7769EB65" w14:textId="6E58816B" w:rsidR="00B33A3F" w:rsidRPr="00B33A3F" w:rsidRDefault="00B33A3F" w:rsidP="007A6C62">
      <w:pPr>
        <w:spacing w:after="3"/>
        <w:ind w:left="567" w:right="34"/>
        <w:jc w:val="both"/>
        <w:rPr>
          <w:color w:val="000000"/>
          <w:sz w:val="28"/>
          <w:szCs w:val="28"/>
        </w:rPr>
      </w:pPr>
      <w:r w:rsidRPr="00B33A3F">
        <w:rPr>
          <w:bCs/>
          <w:i/>
          <w:color w:val="000000"/>
          <w:sz w:val="28"/>
          <w:szCs w:val="28"/>
          <w:u w:val="single"/>
        </w:rPr>
        <w:t>Доповідає</w:t>
      </w:r>
      <w:r w:rsidR="00610F4E">
        <w:rPr>
          <w:bCs/>
          <w:i/>
          <w:color w:val="000000"/>
          <w:sz w:val="28"/>
          <w:szCs w:val="28"/>
          <w:u w:val="single"/>
        </w:rPr>
        <w:t xml:space="preserve"> (п.1</w:t>
      </w:r>
      <w:r w:rsidR="009706DC">
        <w:rPr>
          <w:bCs/>
          <w:i/>
          <w:color w:val="000000"/>
          <w:sz w:val="28"/>
          <w:szCs w:val="28"/>
          <w:u w:val="single"/>
        </w:rPr>
        <w:t>-</w:t>
      </w:r>
      <w:r w:rsidR="00B45628">
        <w:rPr>
          <w:bCs/>
          <w:i/>
          <w:color w:val="000000"/>
          <w:sz w:val="28"/>
          <w:szCs w:val="28"/>
          <w:u w:val="single"/>
        </w:rPr>
        <w:t>7</w:t>
      </w:r>
      <w:r w:rsidR="00610F4E">
        <w:rPr>
          <w:bCs/>
          <w:i/>
          <w:color w:val="000000"/>
          <w:sz w:val="28"/>
          <w:szCs w:val="28"/>
          <w:u w:val="single"/>
        </w:rPr>
        <w:t>)</w:t>
      </w:r>
      <w:r w:rsidRPr="00B33A3F">
        <w:rPr>
          <w:bCs/>
          <w:i/>
          <w:color w:val="000000"/>
          <w:sz w:val="28"/>
          <w:szCs w:val="28"/>
          <w:u w:val="single"/>
        </w:rPr>
        <w:t>:</w:t>
      </w:r>
      <w:r w:rsidRPr="00B33A3F">
        <w:rPr>
          <w:b/>
          <w:i/>
          <w:color w:val="000000"/>
          <w:sz w:val="28"/>
          <w:szCs w:val="28"/>
        </w:rPr>
        <w:t xml:space="preserve"> КОВАЛЬОВА Олена Михайлівна</w:t>
      </w:r>
      <w:r w:rsidRPr="00B33A3F">
        <w:rPr>
          <w:i/>
          <w:color w:val="000000"/>
          <w:sz w:val="28"/>
          <w:szCs w:val="28"/>
        </w:rPr>
        <w:t xml:space="preserve"> </w:t>
      </w:r>
      <w:r w:rsidRPr="00B33A3F">
        <w:rPr>
          <w:color w:val="000000"/>
          <w:sz w:val="28"/>
          <w:szCs w:val="28"/>
        </w:rPr>
        <w:t>–  начальник  управління з питань комунальної власності виконавчого апарату обласної ради.</w:t>
      </w:r>
    </w:p>
    <w:p w14:paraId="5E660F67" w14:textId="43875CC6" w:rsidR="00CC6B65" w:rsidRPr="00387C44" w:rsidRDefault="00055228" w:rsidP="00B33A3F">
      <w:pPr>
        <w:spacing w:after="38"/>
        <w:ind w:right="3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B33A3F">
        <w:rPr>
          <w:bCs/>
          <w:i/>
          <w:color w:val="000000"/>
          <w:sz w:val="28"/>
          <w:szCs w:val="28"/>
          <w:u w:val="single"/>
        </w:rPr>
        <w:t xml:space="preserve"> </w:t>
      </w:r>
    </w:p>
    <w:p w14:paraId="7274A06D" w14:textId="7E13B3FD" w:rsidR="002228AA" w:rsidRDefault="00B45628" w:rsidP="009706DC">
      <w:pPr>
        <w:tabs>
          <w:tab w:val="left" w:pos="567"/>
        </w:tabs>
        <w:ind w:left="142"/>
        <w:jc w:val="both"/>
        <w:rPr>
          <w:b/>
          <w:color w:val="000000"/>
          <w:sz w:val="32"/>
          <w:szCs w:val="32"/>
        </w:rPr>
      </w:pPr>
      <w:r>
        <w:rPr>
          <w:bCs/>
          <w:color w:val="000000"/>
          <w:sz w:val="28"/>
          <w:szCs w:val="28"/>
        </w:rPr>
        <w:t>8</w:t>
      </w:r>
      <w:r w:rsidR="00B33A3F" w:rsidRPr="009706DC">
        <w:rPr>
          <w:bCs/>
          <w:color w:val="000000"/>
          <w:sz w:val="28"/>
          <w:szCs w:val="28"/>
        </w:rPr>
        <w:t>.</w:t>
      </w:r>
      <w:r w:rsidR="00695F9E" w:rsidRPr="00B33A3F">
        <w:rPr>
          <w:color w:val="000000"/>
          <w:sz w:val="28"/>
          <w:szCs w:val="28"/>
        </w:rPr>
        <w:t xml:space="preserve"> </w:t>
      </w:r>
      <w:r w:rsidR="00AB374D" w:rsidRPr="00B33A3F">
        <w:rPr>
          <w:color w:val="000000"/>
          <w:sz w:val="28"/>
          <w:szCs w:val="28"/>
        </w:rPr>
        <w:t>Різне.</w:t>
      </w:r>
      <w:r w:rsidR="009A259A" w:rsidRPr="00B33A3F">
        <w:rPr>
          <w:sz w:val="28"/>
          <w:szCs w:val="28"/>
        </w:rPr>
        <w:t xml:space="preserve"> </w:t>
      </w:r>
    </w:p>
    <w:sectPr w:rsidR="002228AA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18" w15:restartNumberingAfterBreak="0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45235"/>
    <w:multiLevelType w:val="hybridMultilevel"/>
    <w:tmpl w:val="BE5C606A"/>
    <w:lvl w:ilvl="0" w:tplc="5418B87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0235559">
    <w:abstractNumId w:val="17"/>
  </w:num>
  <w:num w:numId="2" w16cid:durableId="171073249">
    <w:abstractNumId w:val="16"/>
  </w:num>
  <w:num w:numId="3" w16cid:durableId="2003195173">
    <w:abstractNumId w:val="9"/>
  </w:num>
  <w:num w:numId="4" w16cid:durableId="2039089309">
    <w:abstractNumId w:val="6"/>
  </w:num>
  <w:num w:numId="5" w16cid:durableId="742990580">
    <w:abstractNumId w:val="10"/>
  </w:num>
  <w:num w:numId="6" w16cid:durableId="1973560685">
    <w:abstractNumId w:val="4"/>
  </w:num>
  <w:num w:numId="7" w16cid:durableId="1953513475">
    <w:abstractNumId w:val="12"/>
  </w:num>
  <w:num w:numId="8" w16cid:durableId="2021467216">
    <w:abstractNumId w:val="0"/>
  </w:num>
  <w:num w:numId="9" w16cid:durableId="631833973">
    <w:abstractNumId w:val="20"/>
  </w:num>
  <w:num w:numId="10" w16cid:durableId="1720595708">
    <w:abstractNumId w:val="24"/>
  </w:num>
  <w:num w:numId="11" w16cid:durableId="140587311">
    <w:abstractNumId w:val="13"/>
  </w:num>
  <w:num w:numId="12" w16cid:durableId="527379456">
    <w:abstractNumId w:val="14"/>
  </w:num>
  <w:num w:numId="13" w16cid:durableId="1542590232">
    <w:abstractNumId w:val="11"/>
  </w:num>
  <w:num w:numId="14" w16cid:durableId="806976127">
    <w:abstractNumId w:val="29"/>
  </w:num>
  <w:num w:numId="15" w16cid:durableId="33309325">
    <w:abstractNumId w:val="3"/>
  </w:num>
  <w:num w:numId="16" w16cid:durableId="1353459762">
    <w:abstractNumId w:val="15"/>
  </w:num>
  <w:num w:numId="17" w16cid:durableId="172845142">
    <w:abstractNumId w:val="28"/>
  </w:num>
  <w:num w:numId="18" w16cid:durableId="189464716">
    <w:abstractNumId w:val="5"/>
  </w:num>
  <w:num w:numId="19" w16cid:durableId="300353784">
    <w:abstractNumId w:val="7"/>
  </w:num>
  <w:num w:numId="20" w16cid:durableId="1239903121">
    <w:abstractNumId w:val="23"/>
  </w:num>
  <w:num w:numId="21" w16cid:durableId="339547535">
    <w:abstractNumId w:val="31"/>
  </w:num>
  <w:num w:numId="22" w16cid:durableId="175776663">
    <w:abstractNumId w:val="1"/>
  </w:num>
  <w:num w:numId="23" w16cid:durableId="364258142">
    <w:abstractNumId w:val="21"/>
  </w:num>
  <w:num w:numId="24" w16cid:durableId="1359509589">
    <w:abstractNumId w:val="26"/>
  </w:num>
  <w:num w:numId="25" w16cid:durableId="218440149">
    <w:abstractNumId w:val="22"/>
  </w:num>
  <w:num w:numId="26" w16cid:durableId="860970393">
    <w:abstractNumId w:val="19"/>
  </w:num>
  <w:num w:numId="27" w16cid:durableId="453400930">
    <w:abstractNumId w:val="30"/>
  </w:num>
  <w:num w:numId="28" w16cid:durableId="1866090222">
    <w:abstractNumId w:val="2"/>
  </w:num>
  <w:num w:numId="29" w16cid:durableId="135337086">
    <w:abstractNumId w:val="25"/>
  </w:num>
  <w:num w:numId="30" w16cid:durableId="1383212960">
    <w:abstractNumId w:val="18"/>
  </w:num>
  <w:num w:numId="31" w16cid:durableId="1007050798">
    <w:abstractNumId w:val="27"/>
  </w:num>
  <w:num w:numId="32" w16cid:durableId="1430613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3F"/>
    <w:rsid w:val="00002664"/>
    <w:rsid w:val="00021DEF"/>
    <w:rsid w:val="00044B66"/>
    <w:rsid w:val="0005070A"/>
    <w:rsid w:val="00054B1E"/>
    <w:rsid w:val="00055228"/>
    <w:rsid w:val="00060F2B"/>
    <w:rsid w:val="00074814"/>
    <w:rsid w:val="00077890"/>
    <w:rsid w:val="00090447"/>
    <w:rsid w:val="000913BF"/>
    <w:rsid w:val="000B0929"/>
    <w:rsid w:val="000B3DEF"/>
    <w:rsid w:val="00113FBD"/>
    <w:rsid w:val="00121D73"/>
    <w:rsid w:val="001262CA"/>
    <w:rsid w:val="00134CF6"/>
    <w:rsid w:val="00141FD7"/>
    <w:rsid w:val="00153BAB"/>
    <w:rsid w:val="00153E1F"/>
    <w:rsid w:val="001612E7"/>
    <w:rsid w:val="001725B9"/>
    <w:rsid w:val="001931E5"/>
    <w:rsid w:val="00194A6C"/>
    <w:rsid w:val="001A283B"/>
    <w:rsid w:val="001C1F31"/>
    <w:rsid w:val="001C7F74"/>
    <w:rsid w:val="001E4859"/>
    <w:rsid w:val="001E523D"/>
    <w:rsid w:val="001E7132"/>
    <w:rsid w:val="00206628"/>
    <w:rsid w:val="00217F41"/>
    <w:rsid w:val="002228AA"/>
    <w:rsid w:val="00224F1D"/>
    <w:rsid w:val="0024047A"/>
    <w:rsid w:val="002550E6"/>
    <w:rsid w:val="002608BB"/>
    <w:rsid w:val="002641AB"/>
    <w:rsid w:val="00265197"/>
    <w:rsid w:val="00273B2F"/>
    <w:rsid w:val="0027780A"/>
    <w:rsid w:val="00290779"/>
    <w:rsid w:val="002A549D"/>
    <w:rsid w:val="002B0300"/>
    <w:rsid w:val="002B5D38"/>
    <w:rsid w:val="002B6ECF"/>
    <w:rsid w:val="002D0297"/>
    <w:rsid w:val="002E4ED9"/>
    <w:rsid w:val="002F2F41"/>
    <w:rsid w:val="002F4840"/>
    <w:rsid w:val="00300FE0"/>
    <w:rsid w:val="00307E87"/>
    <w:rsid w:val="00316AB8"/>
    <w:rsid w:val="00335F65"/>
    <w:rsid w:val="00337FFD"/>
    <w:rsid w:val="00362D2A"/>
    <w:rsid w:val="00364F6E"/>
    <w:rsid w:val="0036558E"/>
    <w:rsid w:val="00371B85"/>
    <w:rsid w:val="00387C44"/>
    <w:rsid w:val="003A07C2"/>
    <w:rsid w:val="003B3531"/>
    <w:rsid w:val="003B3ACB"/>
    <w:rsid w:val="003C0C32"/>
    <w:rsid w:val="003C0CDA"/>
    <w:rsid w:val="003C2A67"/>
    <w:rsid w:val="003D4067"/>
    <w:rsid w:val="003F7C9F"/>
    <w:rsid w:val="00410DD7"/>
    <w:rsid w:val="00412262"/>
    <w:rsid w:val="00415031"/>
    <w:rsid w:val="00424C39"/>
    <w:rsid w:val="004318BF"/>
    <w:rsid w:val="004319FE"/>
    <w:rsid w:val="00433DBD"/>
    <w:rsid w:val="00436AF5"/>
    <w:rsid w:val="0044276D"/>
    <w:rsid w:val="00443FF2"/>
    <w:rsid w:val="004450F2"/>
    <w:rsid w:val="00450698"/>
    <w:rsid w:val="00452A95"/>
    <w:rsid w:val="00456935"/>
    <w:rsid w:val="00474009"/>
    <w:rsid w:val="00495B5E"/>
    <w:rsid w:val="004A132F"/>
    <w:rsid w:val="004A3D49"/>
    <w:rsid w:val="004A69F7"/>
    <w:rsid w:val="004B2F90"/>
    <w:rsid w:val="004D10A5"/>
    <w:rsid w:val="004D2E07"/>
    <w:rsid w:val="004D4050"/>
    <w:rsid w:val="004E0B4F"/>
    <w:rsid w:val="005063C5"/>
    <w:rsid w:val="00512684"/>
    <w:rsid w:val="00515A5F"/>
    <w:rsid w:val="005179C4"/>
    <w:rsid w:val="0052340A"/>
    <w:rsid w:val="0052444F"/>
    <w:rsid w:val="00524CE0"/>
    <w:rsid w:val="00535285"/>
    <w:rsid w:val="00535A17"/>
    <w:rsid w:val="005535BE"/>
    <w:rsid w:val="0055744F"/>
    <w:rsid w:val="00562588"/>
    <w:rsid w:val="00563623"/>
    <w:rsid w:val="00574A7B"/>
    <w:rsid w:val="00583C90"/>
    <w:rsid w:val="005967D2"/>
    <w:rsid w:val="005975B6"/>
    <w:rsid w:val="005A5202"/>
    <w:rsid w:val="005A604E"/>
    <w:rsid w:val="005B01E9"/>
    <w:rsid w:val="005C597D"/>
    <w:rsid w:val="005C7683"/>
    <w:rsid w:val="005D5584"/>
    <w:rsid w:val="00606F80"/>
    <w:rsid w:val="00607CE2"/>
    <w:rsid w:val="00610DAB"/>
    <w:rsid w:val="00610F4E"/>
    <w:rsid w:val="00611DD8"/>
    <w:rsid w:val="00612329"/>
    <w:rsid w:val="00617F7E"/>
    <w:rsid w:val="0062325E"/>
    <w:rsid w:val="00646F6C"/>
    <w:rsid w:val="00652981"/>
    <w:rsid w:val="00655367"/>
    <w:rsid w:val="00656A1D"/>
    <w:rsid w:val="006718A5"/>
    <w:rsid w:val="00684AEC"/>
    <w:rsid w:val="00695F9E"/>
    <w:rsid w:val="00697ADA"/>
    <w:rsid w:val="006A248E"/>
    <w:rsid w:val="006B5DFD"/>
    <w:rsid w:val="006B7B8F"/>
    <w:rsid w:val="006C024A"/>
    <w:rsid w:val="006D5E8E"/>
    <w:rsid w:val="006D6344"/>
    <w:rsid w:val="006D6445"/>
    <w:rsid w:val="006F1A85"/>
    <w:rsid w:val="006F433C"/>
    <w:rsid w:val="00702162"/>
    <w:rsid w:val="0071310D"/>
    <w:rsid w:val="0071567E"/>
    <w:rsid w:val="00715810"/>
    <w:rsid w:val="0073382F"/>
    <w:rsid w:val="00745EA3"/>
    <w:rsid w:val="00746BD1"/>
    <w:rsid w:val="0075357C"/>
    <w:rsid w:val="0076478A"/>
    <w:rsid w:val="007662F3"/>
    <w:rsid w:val="007A38FD"/>
    <w:rsid w:val="007A6C62"/>
    <w:rsid w:val="007B414E"/>
    <w:rsid w:val="007C306E"/>
    <w:rsid w:val="008102B7"/>
    <w:rsid w:val="00816ABF"/>
    <w:rsid w:val="00817D69"/>
    <w:rsid w:val="00831632"/>
    <w:rsid w:val="00833A2C"/>
    <w:rsid w:val="00833BE8"/>
    <w:rsid w:val="00836E0A"/>
    <w:rsid w:val="008A1E67"/>
    <w:rsid w:val="008A52B5"/>
    <w:rsid w:val="008B0C39"/>
    <w:rsid w:val="008C2CF8"/>
    <w:rsid w:val="008D297C"/>
    <w:rsid w:val="008E0EDD"/>
    <w:rsid w:val="008F69DC"/>
    <w:rsid w:val="00922A4F"/>
    <w:rsid w:val="009250B9"/>
    <w:rsid w:val="00952293"/>
    <w:rsid w:val="00956BF5"/>
    <w:rsid w:val="009706DC"/>
    <w:rsid w:val="00972AF1"/>
    <w:rsid w:val="00986C49"/>
    <w:rsid w:val="00995941"/>
    <w:rsid w:val="009A259A"/>
    <w:rsid w:val="009C2CD6"/>
    <w:rsid w:val="009F018C"/>
    <w:rsid w:val="00A01BFB"/>
    <w:rsid w:val="00A10C4F"/>
    <w:rsid w:val="00A36062"/>
    <w:rsid w:val="00A37333"/>
    <w:rsid w:val="00A5626D"/>
    <w:rsid w:val="00A571EA"/>
    <w:rsid w:val="00A6209A"/>
    <w:rsid w:val="00A74B66"/>
    <w:rsid w:val="00A84B0F"/>
    <w:rsid w:val="00A93C32"/>
    <w:rsid w:val="00AA2D75"/>
    <w:rsid w:val="00AB374D"/>
    <w:rsid w:val="00AC4C0F"/>
    <w:rsid w:val="00AC506E"/>
    <w:rsid w:val="00AE2498"/>
    <w:rsid w:val="00AF5470"/>
    <w:rsid w:val="00B05FC7"/>
    <w:rsid w:val="00B16368"/>
    <w:rsid w:val="00B3074D"/>
    <w:rsid w:val="00B33A3F"/>
    <w:rsid w:val="00B34936"/>
    <w:rsid w:val="00B377E1"/>
    <w:rsid w:val="00B44A1A"/>
    <w:rsid w:val="00B45628"/>
    <w:rsid w:val="00B56576"/>
    <w:rsid w:val="00B62925"/>
    <w:rsid w:val="00B673BF"/>
    <w:rsid w:val="00B72FB6"/>
    <w:rsid w:val="00B763A8"/>
    <w:rsid w:val="00B800DA"/>
    <w:rsid w:val="00B85C9B"/>
    <w:rsid w:val="00B93B5E"/>
    <w:rsid w:val="00BB689A"/>
    <w:rsid w:val="00BC6C6B"/>
    <w:rsid w:val="00BD463F"/>
    <w:rsid w:val="00BF0BA8"/>
    <w:rsid w:val="00BF133E"/>
    <w:rsid w:val="00BF5DAC"/>
    <w:rsid w:val="00C11E63"/>
    <w:rsid w:val="00C25022"/>
    <w:rsid w:val="00C60A94"/>
    <w:rsid w:val="00C70B00"/>
    <w:rsid w:val="00C71EF2"/>
    <w:rsid w:val="00C7730A"/>
    <w:rsid w:val="00C96586"/>
    <w:rsid w:val="00CA5882"/>
    <w:rsid w:val="00CC300A"/>
    <w:rsid w:val="00CC6B65"/>
    <w:rsid w:val="00CE04C4"/>
    <w:rsid w:val="00CF03E4"/>
    <w:rsid w:val="00D03933"/>
    <w:rsid w:val="00D3516B"/>
    <w:rsid w:val="00D466F0"/>
    <w:rsid w:val="00D645CF"/>
    <w:rsid w:val="00D761F0"/>
    <w:rsid w:val="00D7662A"/>
    <w:rsid w:val="00D914CC"/>
    <w:rsid w:val="00D953B2"/>
    <w:rsid w:val="00DC5F15"/>
    <w:rsid w:val="00DD68D2"/>
    <w:rsid w:val="00DF4732"/>
    <w:rsid w:val="00E07470"/>
    <w:rsid w:val="00E102E8"/>
    <w:rsid w:val="00E103B7"/>
    <w:rsid w:val="00E12204"/>
    <w:rsid w:val="00E124B8"/>
    <w:rsid w:val="00E37A50"/>
    <w:rsid w:val="00E438CE"/>
    <w:rsid w:val="00E504B7"/>
    <w:rsid w:val="00E76611"/>
    <w:rsid w:val="00E9187C"/>
    <w:rsid w:val="00EA112D"/>
    <w:rsid w:val="00EE1D05"/>
    <w:rsid w:val="00EF120E"/>
    <w:rsid w:val="00EF63F0"/>
    <w:rsid w:val="00F031C8"/>
    <w:rsid w:val="00F10295"/>
    <w:rsid w:val="00F21418"/>
    <w:rsid w:val="00F23885"/>
    <w:rsid w:val="00F255CF"/>
    <w:rsid w:val="00F40A5E"/>
    <w:rsid w:val="00F605F5"/>
    <w:rsid w:val="00F64269"/>
    <w:rsid w:val="00F67EEE"/>
    <w:rsid w:val="00F742E4"/>
    <w:rsid w:val="00F8303C"/>
    <w:rsid w:val="00F85C1B"/>
    <w:rsid w:val="00F94C83"/>
    <w:rsid w:val="00FA05F2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7245-1511-4317-A101-C95E9010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442</Words>
  <Characters>3316</Characters>
  <Application>Microsoft Office Word</Application>
  <DocSecurity>0</DocSecurity>
  <Lines>97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Seremet</cp:lastModifiedBy>
  <cp:revision>9</cp:revision>
  <cp:lastPrinted>2025-07-02T05:41:00Z</cp:lastPrinted>
  <dcterms:created xsi:type="dcterms:W3CDTF">2025-11-13T13:00:00Z</dcterms:created>
  <dcterms:modified xsi:type="dcterms:W3CDTF">2025-11-14T12:57:00Z</dcterms:modified>
</cp:coreProperties>
</file>