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F262BA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F262BA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F262BA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700-53-16,  e-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mail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  </w:t>
      </w:r>
      <w:hyperlink r:id="rId7" w:history="1">
        <w:r w:rsidRPr="00F262B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F262BA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F262BA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6A956E9F" w:rsidR="00EC78A0" w:rsidRPr="00F262BA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3822C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2B7831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</w:p>
    <w:p w14:paraId="59A2D3BE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F262BA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3BFD13AE" w:rsidR="00EC78A0" w:rsidRPr="00F262BA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E2328D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DD13B5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5B52F8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D13B5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жовтня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F262BA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Cisco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F262BA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F262BA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F262BA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F262BA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F262BA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F262BA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F2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35DC586D" w:rsidR="00EC78A0" w:rsidRPr="00F262BA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57A059F" w14:textId="7D91A7D5" w:rsidR="00AC4F9B" w:rsidRPr="00F262BA" w:rsidRDefault="00AC4F9B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Дзюба Валерія Олегівна – </w:t>
      </w:r>
      <w:r w:rsidRPr="00F262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</w:t>
      </w: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голови обласної ради.</w:t>
      </w:r>
    </w:p>
    <w:p w14:paraId="33D32073" w14:textId="3547432C" w:rsidR="00684AA0" w:rsidRPr="00F262BA" w:rsidRDefault="00684AA0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Малишева Оксана Василівна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виконавчого апарату обласної ради.</w:t>
      </w:r>
    </w:p>
    <w:p w14:paraId="5392B439" w14:textId="13475D4D" w:rsidR="008A58ED" w:rsidRPr="00F262BA" w:rsidRDefault="008A58ED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заступник керуючого справами виконавчого апарату обласної ради, начальник управління з організаційних питань діяльності ради виконавчого апарату обласної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9C0E22" w14:textId="77777777" w:rsidR="0079093D" w:rsidRPr="00F262BA" w:rsidRDefault="0079093D" w:rsidP="007909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ради;</w:t>
      </w:r>
    </w:p>
    <w:p w14:paraId="51D726E9" w14:textId="77777777" w:rsidR="0079093D" w:rsidRPr="00F262BA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правового забезпечення діяльності ради виконавчого апарату обласної ради</w:t>
      </w:r>
    </w:p>
    <w:p w14:paraId="5BA27792" w14:textId="604FC718" w:rsidR="00986DEE" w:rsidRPr="00F262BA" w:rsidRDefault="00986DEE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bookmarkStart w:id="0" w:name="_Hlk210210604"/>
      <w:proofErr w:type="spellStart"/>
      <w:r w:rsidRPr="00F262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Машніцька</w:t>
      </w:r>
      <w:proofErr w:type="spellEnd"/>
      <w:r w:rsidRPr="00F262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Наталя Володимирівна </w:t>
      </w:r>
      <w:r w:rsidRPr="00F26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 директор Департаменту культури і туризму Харківської обласної військової адміністрації.</w:t>
      </w:r>
    </w:p>
    <w:p w14:paraId="6947E777" w14:textId="03BF440E" w:rsidR="004872F8" w:rsidRPr="00F262BA" w:rsidRDefault="00AA2E5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bookmarkEnd w:id="0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2150C3" w14:textId="2592C87E" w:rsidR="001326EB" w:rsidRPr="00F262BA" w:rsidRDefault="001326EB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Храмцова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Людмила Іванівна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організаційної роботи та розвитку соціальних послуг</w:t>
      </w:r>
      <w:r w:rsidRPr="00F26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Департаменту соціального захисту населення Харківської обласної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адміністрації.</w:t>
      </w:r>
    </w:p>
    <w:p w14:paraId="673674CD" w14:textId="4610E2F6" w:rsidR="00BF3B50" w:rsidRPr="00F262BA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СЛУХАЛИ:</w:t>
      </w:r>
      <w:r w:rsidR="00FC107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F262BA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</w:t>
      </w:r>
      <w:r w:rsidR="00FA0ADA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F262BA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447F3E" w:rsidRPr="007A7B47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F262BA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F262BA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F262BA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F262BA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F262BA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F262BA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F262BA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порядку денного засідання постійної комісії.</w:t>
      </w: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F262BA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F262BA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F262BA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157523C3" w14:textId="77777777" w:rsidR="00A442BA" w:rsidRPr="00F262BA" w:rsidRDefault="00A442BA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F262BA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F262BA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F262BA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7A7B47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F262BA" w:rsidRDefault="00AD09D6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130C84" w:rsidRPr="00F262BA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F262BA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F262BA" w:rsidRDefault="00D72AA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F262BA" w:rsidRDefault="00D72AA3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DD10CD3" w14:textId="77777777" w:rsidR="00FA6CEF" w:rsidRPr="00F262BA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A86028" w14:textId="77777777" w:rsidR="00073397" w:rsidRPr="00F262BA" w:rsidRDefault="00073397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F262BA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F262BA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F262BA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89467930"/>
    </w:p>
    <w:p w14:paraId="0BE92433" w14:textId="4789E402" w:rsidR="00DE55FE" w:rsidRPr="00F262BA" w:rsidRDefault="00DE55FE" w:rsidP="00DE55F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78087336"/>
      <w:bookmarkStart w:id="3" w:name="_Hlk176873362"/>
      <w:bookmarkStart w:id="4" w:name="_Hlk178088755"/>
      <w:bookmarkEnd w:id="1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bookmarkEnd w:id="2"/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затвердження Положення</w:t>
      </w:r>
      <w:bookmarkStart w:id="5" w:name="bookmark1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обласний конкурс «Ти як?» до Всесвітнього дня ментального здоров'я</w:t>
      </w:r>
      <w:bookmarkEnd w:id="5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AC55FFB" w14:textId="55C9FD62" w:rsidR="00DE55FE" w:rsidRPr="00F262BA" w:rsidRDefault="00DE55FE" w:rsidP="00DE55FE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6" w:name="_Hlk210642712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внесення змін до Порядку використання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коштіа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передбачених в обласному бюджеті для надання адресної допомоги, затвердженого рішенням обласної ради від 04 березня 2021 року 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№ 43-VIIІ (зі змінами)».</w:t>
      </w:r>
    </w:p>
    <w:p w14:paraId="49C40B12" w14:textId="4908E865" w:rsidR="00DE55FE" w:rsidRPr="00F262BA" w:rsidRDefault="00DE55FE" w:rsidP="00DE55FE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r w:rsidRPr="00F262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E52EF22" w14:textId="1F4A6376" w:rsidR="00DE55FE" w:rsidRPr="00F262BA" w:rsidRDefault="00DE55FE" w:rsidP="00DE55FE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затвердження Положення про щорічний соціокультурний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«Наші серця - дітям»</w:t>
      </w:r>
      <w:r w:rsidRPr="00F262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A5D514" w14:textId="511757AD" w:rsidR="00DE55FE" w:rsidRPr="00F262BA" w:rsidRDefault="00DE55FE" w:rsidP="00DE55F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F26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bookmarkEnd w:id="6"/>
      <w:r w:rsidRPr="00F26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02639DB8" w14:textId="084F38B3" w:rsidR="00DE55FE" w:rsidRPr="00F262BA" w:rsidRDefault="00DE55FE" w:rsidP="00DE55F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lastRenderedPageBreak/>
        <w:t xml:space="preserve">Про </w:t>
      </w:r>
      <w:proofErr w:type="spellStart"/>
      <w:r w:rsidRPr="00F262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proofErr w:type="spellEnd"/>
      <w:r w:rsidRPr="00F262B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рішення обласної ради «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спільну власність територіальних громад сіл, селищ, міст Харківської області</w:t>
      </w:r>
      <w:r w:rsidRPr="00F262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».</w:t>
      </w:r>
    </w:p>
    <w:p w14:paraId="2766DDFB" w14:textId="77777777" w:rsidR="00DE55FE" w:rsidRPr="00F262BA" w:rsidRDefault="00DE55FE" w:rsidP="00DE55F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розпоряджень голови обласної ради:</w:t>
      </w:r>
    </w:p>
    <w:p w14:paraId="305EB696" w14:textId="77777777" w:rsidR="00DE55FE" w:rsidRPr="00F262BA" w:rsidRDefault="00DE55FE" w:rsidP="00DE55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БОГОДУХІВСЬКОГО ГЕРІАТРИЧНОГО ПАНСІОНАТУ на баланси комунальних установ»;</w:t>
      </w:r>
    </w:p>
    <w:p w14:paraId="3C8F53A6" w14:textId="77777777" w:rsidR="00DE55FE" w:rsidRPr="00F262BA" w:rsidRDefault="00DE55FE" w:rsidP="00DE55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ПАНЮТИНСЬКОГО ПСИХОНЕВРОЛОГІЧНОГО ІНТЕРНАТУ»;</w:t>
      </w:r>
    </w:p>
    <w:p w14:paraId="6188DD82" w14:textId="77777777" w:rsidR="00DE55FE" w:rsidRPr="00F262BA" w:rsidRDefault="00DE55FE" w:rsidP="00DE55F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ШЕВЧЕНКІВСЬКОГО ДИТЯЧОГО БУДИНКУ-ІНТЕРНАТУ на баланс КОМУНАЛЬНОЇ УСТАНОВИ ХАРКІВСЬКОГО ГЕРІАТРИЧНОГО ПАНСІОНАТУ ВЕТЕРАНІВ ПРАЦІ ХАРКІВСЬКОЇ ОБЛАСНОЇ РАДИ».</w:t>
      </w:r>
    </w:p>
    <w:p w14:paraId="02F75B9D" w14:textId="77777777" w:rsidR="00DE55FE" w:rsidRPr="00F262BA" w:rsidRDefault="00DE55FE" w:rsidP="00DE55F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</w:t>
      </w:r>
      <w:bookmarkEnd w:id="3"/>
      <w:bookmarkEnd w:id="4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25F70FD" w14:textId="77777777" w:rsidR="00073397" w:rsidRPr="00F262BA" w:rsidRDefault="00073397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1DC2A9BE" w:rsidR="00216861" w:rsidRPr="00F262BA" w:rsidRDefault="00DF43E0" w:rsidP="000A6A6C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" w:name="_Hlk211937806"/>
      <w:r w:rsidRPr="00F262BA">
        <w:rPr>
          <w:b/>
          <w:bCs/>
          <w:sz w:val="28"/>
          <w:szCs w:val="28"/>
          <w:lang w:val="uk-UA"/>
        </w:rPr>
        <w:t>1</w:t>
      </w:r>
      <w:r w:rsidR="00216861" w:rsidRPr="00F262BA">
        <w:rPr>
          <w:b/>
          <w:bCs/>
          <w:sz w:val="28"/>
          <w:szCs w:val="28"/>
          <w:lang w:val="uk-UA"/>
        </w:rPr>
        <w:t>. СЛУХАЛИ:</w:t>
      </w:r>
      <w:r w:rsidR="00885ADC" w:rsidRPr="00F262BA">
        <w:rPr>
          <w:sz w:val="28"/>
          <w:szCs w:val="28"/>
          <w:lang w:val="uk-UA" w:bidi="ar-SA"/>
        </w:rPr>
        <w:t xml:space="preserve"> Про </w:t>
      </w:r>
      <w:proofErr w:type="spellStart"/>
      <w:r w:rsidR="00885ADC" w:rsidRPr="00F262BA">
        <w:rPr>
          <w:sz w:val="28"/>
          <w:szCs w:val="28"/>
          <w:lang w:val="uk-UA" w:bidi="ar-SA"/>
        </w:rPr>
        <w:t>проєкт</w:t>
      </w:r>
      <w:proofErr w:type="spellEnd"/>
      <w:r w:rsidR="00885ADC" w:rsidRPr="00F262BA">
        <w:rPr>
          <w:sz w:val="28"/>
          <w:szCs w:val="28"/>
          <w:lang w:val="uk-UA" w:bidi="ar-SA"/>
        </w:rPr>
        <w:t xml:space="preserve"> рішення обласної ради «Про затвердження Положення про обласний конкурс «Ти як?» до Всесвітнього дня ментального здоров'я».</w:t>
      </w:r>
    </w:p>
    <w:p w14:paraId="0C24B735" w14:textId="119911BE" w:rsidR="00B216CB" w:rsidRPr="00F262BA" w:rsidRDefault="00216861" w:rsidP="00B2353E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bookmarkStart w:id="8" w:name="_Hlk190090822"/>
      <w:r w:rsidR="00885ADC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bookmarkStart w:id="9" w:name="_Hlk212470439"/>
      <w:proofErr w:type="spellStart"/>
      <w:r w:rsidR="00C034AB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Храмцова</w:t>
      </w:r>
      <w:proofErr w:type="spellEnd"/>
      <w:r w:rsidR="00C034AB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Людмила Іванівна</w:t>
      </w:r>
      <w:r w:rsidR="00C034A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організаційної роботи та розвитку соціальних послуг</w:t>
      </w:r>
      <w:r w:rsidR="00C034AB" w:rsidRPr="00F26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Департаменту соціального захисту населення Харківської обласної </w:t>
      </w:r>
      <w:r w:rsidR="00C034A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6932CB" w14:textId="23B91485" w:rsidR="00885ADC" w:rsidRPr="00F262BA" w:rsidRDefault="00C034AB" w:rsidP="00885AD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Храмцова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Л.І</w:t>
      </w:r>
      <w:r w:rsidR="00885ADC"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.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</w:t>
      </w:r>
      <w:bookmarkEnd w:id="9"/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bookmarkEnd w:id="8"/>
    <w:p w14:paraId="47EFFA38" w14:textId="02EAC795" w:rsidR="005B0269" w:rsidRPr="00F262BA" w:rsidRDefault="005B0269" w:rsidP="000F37EF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Виступили:</w:t>
      </w:r>
      <w:r w:rsidR="00885ADC" w:rsidRPr="00F262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885ADC"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Крючков І.М</w:t>
      </w:r>
      <w:r w:rsidR="00885ADC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A7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21F43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2F4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021F43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повідомив, що </w:t>
      </w:r>
      <w:r w:rsidR="000F1AA8" w:rsidRPr="00F262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</w:t>
      </w:r>
      <w:r w:rsidR="007A7B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="000F1AA8" w:rsidRPr="00F262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F1AA8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 обласної ради опрац</w:t>
      </w:r>
      <w:r w:rsidR="007A7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ював</w:t>
      </w:r>
      <w:r w:rsidR="000F1AA8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даний </w:t>
      </w:r>
      <w:proofErr w:type="spellStart"/>
      <w:r w:rsidR="000F1AA8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0F1AA8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</w:t>
      </w:r>
      <w:proofErr w:type="spellStart"/>
      <w:r w:rsidR="000F1AA8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0F1AA8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</w:t>
      </w:r>
      <w:r w:rsidR="004F2F4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37EF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обласний конкурс «Ти як?» </w:t>
      </w:r>
      <w:r w:rsidR="004F2F4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нагадав, що порівняльну таблицю зі змінами було надіслано всім членам комісії на електронну пошту.</w:t>
      </w:r>
    </w:p>
    <w:p w14:paraId="33D5BBD6" w14:textId="62614063" w:rsidR="00216861" w:rsidRPr="00F262BA" w:rsidRDefault="00216861" w:rsidP="005B0269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33134B7" w14:textId="77777777" w:rsidR="001F678E" w:rsidRPr="00F262BA" w:rsidRDefault="00B37992" w:rsidP="00646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9C5EEB2" w14:textId="03B96E33" w:rsidR="00DF43E0" w:rsidRPr="00F262BA" w:rsidRDefault="00885ADC" w:rsidP="00885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 урахуванням висловлених пропозицій погодити доопрацьований </w:t>
      </w:r>
      <w:proofErr w:type="spellStart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рішення </w:t>
      </w:r>
      <w:r w:rsidR="000F37EF"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обласної ради </w:t>
      </w: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«Про затвердження Положення про обласний конкурс «Ти як?» та рекомендувати винести його 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A6A6C" w:rsidRPr="007A7B47" w14:paraId="1D581116" w14:textId="77777777" w:rsidTr="00535EED">
        <w:trPr>
          <w:trHeight w:val="618"/>
          <w:jc w:val="right"/>
        </w:trPr>
        <w:tc>
          <w:tcPr>
            <w:tcW w:w="1686" w:type="dxa"/>
          </w:tcPr>
          <w:p w14:paraId="3F920436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B85AAA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E7B1DC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433067C" w14:textId="7EDA0A0C" w:rsidR="00216861" w:rsidRPr="00F262BA" w:rsidRDefault="00962BB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A6A6C" w:rsidRPr="00F262BA" w14:paraId="7B28E61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6942BCB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D60EA6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A0E56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309081E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F262BA" w14:paraId="3DC80C17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0FDE5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D09ADF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FD247F0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D62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bookmarkEnd w:id="7"/>
    </w:tbl>
    <w:p w14:paraId="5FD93117" w14:textId="77777777" w:rsidR="00BE17EA" w:rsidRPr="00F262BA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7D96AEF0" w:rsidR="00216861" w:rsidRPr="00F262BA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F262BA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внесення змін до Порядку використання кошті</w:t>
      </w:r>
      <w:r w:rsidR="00907D2B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передбачених в обласному бюджеті для надання адресної допомоги, затвердженого рішенням обласної ради від 04 березня </w:t>
      </w:r>
      <w:r w:rsidR="00BC0BAC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року № 43-VIIІ (зі змінами)».</w:t>
      </w:r>
    </w:p>
    <w:p w14:paraId="68CD70FD" w14:textId="1D1D6461" w:rsidR="005B2A74" w:rsidRPr="00F262BA" w:rsidRDefault="00307F92" w:rsidP="005B2A7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_Hlk190091037"/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40371A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Храмцова</w:t>
      </w:r>
      <w:proofErr w:type="spellEnd"/>
      <w:r w:rsidR="0040371A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Людмила Іванівна</w:t>
      </w:r>
      <w:r w:rsidR="0040371A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організаційної роботи та розвитку соціальних послуг</w:t>
      </w:r>
      <w:r w:rsidR="0040371A" w:rsidRPr="00F26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Департаменту соціального захисту населення Харківської обласної </w:t>
      </w:r>
      <w:r w:rsidR="0040371A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562180" w14:textId="7C8C4EEB" w:rsidR="00CD228D" w:rsidRPr="00F262BA" w:rsidRDefault="0040371A" w:rsidP="005B2A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_Hlk212471514"/>
      <w:proofErr w:type="spellStart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lastRenderedPageBreak/>
        <w:t>Храмцова</w:t>
      </w:r>
      <w:proofErr w:type="spellEnd"/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 xml:space="preserve"> Л.І. </w:t>
      </w:r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ознайомила членів комісії з </w:t>
      </w:r>
      <w:proofErr w:type="spellStart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="005B2A74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</w:t>
      </w:r>
      <w:r w:rsidR="00CD228D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відповіла на запитання</w:t>
      </w:r>
      <w:bookmarkEnd w:id="10"/>
      <w:bookmarkEnd w:id="11"/>
      <w:r w:rsidR="00CD228D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2D46ED" w14:textId="20A13D7D" w:rsidR="00216861" w:rsidRPr="00F262BA" w:rsidRDefault="00216861" w:rsidP="0068336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Депутати обговорили питання</w:t>
      </w:r>
      <w:r w:rsidR="00683360"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F262BA" w:rsidRDefault="0044753C" w:rsidP="0093685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568E8E6A" w:rsidR="0044753C" w:rsidRPr="00F262BA" w:rsidRDefault="00BC0BAC" w:rsidP="00BC0BAC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рішення</w:t>
      </w:r>
      <w:r w:rsidRPr="00F262B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</w:t>
      </w:r>
      <w:r w:rsidRPr="00F262B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br/>
        <w:t>№ 43-VIIІ (зі змінами)» за умови дотримання вимог статті 15 Закону України «</w:t>
      </w: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 доступ до публічної інформації</w:t>
      </w:r>
      <w:r w:rsidRPr="00F262B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».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16F3" w:rsidRPr="007A7B47" w14:paraId="6178A11A" w14:textId="77777777" w:rsidTr="00535EED">
        <w:trPr>
          <w:trHeight w:val="574"/>
          <w:jc w:val="right"/>
        </w:trPr>
        <w:tc>
          <w:tcPr>
            <w:tcW w:w="1686" w:type="dxa"/>
          </w:tcPr>
          <w:p w14:paraId="7504B98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14DBC0B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E33C9B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CF260A" w14:textId="7A9E0BEF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5D6E3D14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="00683360"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816F3" w:rsidRPr="00F262BA" w14:paraId="61B02F4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BC94413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4580BE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68CBF8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B65C5DC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816F3" w:rsidRPr="00F262BA" w14:paraId="71C206D9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F11FA2D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FB76C36" w14:textId="77777777" w:rsidR="00216861" w:rsidRPr="00F262BA" w:rsidRDefault="00216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ABF219F" w14:textId="77777777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79879D" w14:textId="61B828E0" w:rsidR="00216861" w:rsidRPr="00F262BA" w:rsidRDefault="0068336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16861"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2E544404" w14:textId="275597E3" w:rsidR="00216861" w:rsidRPr="00F262BA" w:rsidRDefault="0021686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9B9A296" w14:textId="77777777" w:rsidR="003A280B" w:rsidRDefault="003A280B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18EBB20" w14:textId="77777777" w:rsidR="00C41ECA" w:rsidRPr="00F262BA" w:rsidRDefault="00C41ECA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3FEFF4EB" w:rsidR="00B00FBF" w:rsidRPr="00F262BA" w:rsidRDefault="00B00FBF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262BA">
        <w:rPr>
          <w:b/>
          <w:bCs/>
          <w:sz w:val="28"/>
          <w:szCs w:val="28"/>
          <w:lang w:val="uk-UA"/>
        </w:rPr>
        <w:t>3. СЛУХАЛИ:</w:t>
      </w:r>
      <w:r w:rsidR="00961AE0" w:rsidRPr="00F262BA">
        <w:rPr>
          <w:sz w:val="28"/>
          <w:szCs w:val="28"/>
          <w:lang w:val="uk-UA" w:bidi="ar-SA"/>
        </w:rPr>
        <w:t xml:space="preserve"> </w:t>
      </w:r>
      <w:r w:rsidR="00CE43A2" w:rsidRPr="00F262BA">
        <w:rPr>
          <w:sz w:val="28"/>
          <w:szCs w:val="28"/>
          <w:lang w:val="uk-UA" w:bidi="ar-SA"/>
        </w:rPr>
        <w:t xml:space="preserve">Про </w:t>
      </w:r>
      <w:proofErr w:type="spellStart"/>
      <w:r w:rsidR="00CE43A2" w:rsidRPr="00F262BA">
        <w:rPr>
          <w:sz w:val="28"/>
          <w:szCs w:val="28"/>
          <w:lang w:val="uk-UA" w:bidi="ar-SA"/>
        </w:rPr>
        <w:t>проєкт</w:t>
      </w:r>
      <w:proofErr w:type="spellEnd"/>
      <w:r w:rsidR="00CE43A2" w:rsidRPr="00F262BA">
        <w:rPr>
          <w:sz w:val="28"/>
          <w:szCs w:val="28"/>
          <w:lang w:val="uk-UA" w:bidi="ar-SA"/>
        </w:rPr>
        <w:t xml:space="preserve"> рішення обласної ради «Про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змінами)».</w:t>
      </w:r>
    </w:p>
    <w:p w14:paraId="612AF0F2" w14:textId="1C9452A2" w:rsidR="00D26ABB" w:rsidRPr="00F262BA" w:rsidRDefault="00307F92" w:rsidP="00961A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961AE0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606081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Малишева Оксана Василівна – </w:t>
      </w:r>
      <w:r w:rsidR="00606081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виконавчого апарату обласної ради.</w:t>
      </w:r>
    </w:p>
    <w:p w14:paraId="558170E2" w14:textId="60B475F8" w:rsidR="00606081" w:rsidRPr="00F262BA" w:rsidRDefault="00606081" w:rsidP="0060608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Малишева О.В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.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</w:t>
      </w:r>
      <w:r w:rsidR="00DB26AF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10CF3593" w14:textId="77777777" w:rsidR="00B00FBF" w:rsidRPr="00F262BA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F262BA" w:rsidRDefault="00B00FBF" w:rsidP="006C3B6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60C78C8F" w:rsidR="00B00FBF" w:rsidRPr="00F262BA" w:rsidRDefault="00606081" w:rsidP="006060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рішення обласної ради «Про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змінами)» та рекомендувати винести його 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D30B9" w:rsidRPr="007A7B47" w14:paraId="4E320936" w14:textId="77777777" w:rsidTr="00535EED">
        <w:trPr>
          <w:trHeight w:val="675"/>
          <w:jc w:val="right"/>
        </w:trPr>
        <w:tc>
          <w:tcPr>
            <w:tcW w:w="1686" w:type="dxa"/>
          </w:tcPr>
          <w:p w14:paraId="1549233F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31D9D598" w14:textId="77777777" w:rsidR="00B00FBF" w:rsidRPr="00F262BA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0CE3FA6B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10A9851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D30B9" w:rsidRPr="00F262BA" w14:paraId="09FDC583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7098364E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A683870" w14:textId="77777777" w:rsidR="00B00FBF" w:rsidRPr="00F262BA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B49DBF5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B88137B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D455C" w:rsidRPr="00F262BA" w14:paraId="3E035884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78EE95C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B6628" w14:textId="77777777" w:rsidR="00B00FBF" w:rsidRPr="00F262BA" w:rsidRDefault="00B00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4AAF06A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CD5CAED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F262BA" w:rsidRDefault="00B00FB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5D75B5A" w14:textId="2167A6E8" w:rsidR="005804DA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85EE89" w14:textId="77777777" w:rsidR="00C41ECA" w:rsidRPr="00F262BA" w:rsidRDefault="00C41EC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CE66FEE" w14:textId="5EE92110" w:rsidR="007315BD" w:rsidRPr="00F262BA" w:rsidRDefault="007315BD" w:rsidP="007315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262BA">
        <w:rPr>
          <w:b/>
          <w:bCs/>
          <w:sz w:val="28"/>
          <w:szCs w:val="28"/>
          <w:lang w:val="uk-UA"/>
        </w:rPr>
        <w:t>4. СЛУХАЛИ:</w:t>
      </w:r>
      <w:r w:rsidR="00B50956" w:rsidRPr="00F262BA">
        <w:rPr>
          <w:sz w:val="28"/>
          <w:szCs w:val="28"/>
          <w:lang w:val="uk-UA" w:bidi="ar-SA"/>
        </w:rPr>
        <w:t xml:space="preserve"> Про </w:t>
      </w:r>
      <w:proofErr w:type="spellStart"/>
      <w:r w:rsidR="00B50956" w:rsidRPr="00F262BA">
        <w:rPr>
          <w:sz w:val="28"/>
          <w:szCs w:val="28"/>
          <w:lang w:val="uk-UA" w:bidi="ar-SA"/>
        </w:rPr>
        <w:t>проєкт</w:t>
      </w:r>
      <w:proofErr w:type="spellEnd"/>
      <w:r w:rsidR="00B50956" w:rsidRPr="00F262BA">
        <w:rPr>
          <w:sz w:val="28"/>
          <w:szCs w:val="28"/>
          <w:lang w:val="uk-UA" w:bidi="ar-SA"/>
        </w:rPr>
        <w:t xml:space="preserve"> рішення обласної ради «Про затвердження Положення про щорічний соціокультурний </w:t>
      </w:r>
      <w:proofErr w:type="spellStart"/>
      <w:r w:rsidR="00B50956" w:rsidRPr="00F262BA">
        <w:rPr>
          <w:sz w:val="28"/>
          <w:szCs w:val="28"/>
          <w:lang w:val="uk-UA" w:bidi="ar-SA"/>
        </w:rPr>
        <w:t>проєкт</w:t>
      </w:r>
      <w:proofErr w:type="spellEnd"/>
      <w:r w:rsidR="00B50956" w:rsidRPr="00F262BA">
        <w:rPr>
          <w:sz w:val="28"/>
          <w:szCs w:val="28"/>
          <w:lang w:val="uk-UA" w:bidi="ar-SA"/>
        </w:rPr>
        <w:t xml:space="preserve"> «Наші серця - дітям»</w:t>
      </w:r>
      <w:r w:rsidR="00B50956" w:rsidRPr="00F262BA">
        <w:rPr>
          <w:sz w:val="28"/>
          <w:lang w:val="uk-UA" w:bidi="ar-SA"/>
        </w:rPr>
        <w:t>».</w:t>
      </w:r>
    </w:p>
    <w:p w14:paraId="5F60DE7E" w14:textId="0C3B8B11" w:rsidR="007315BD" w:rsidRPr="00F262BA" w:rsidRDefault="007315BD" w:rsidP="007315B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B50956" w:rsidRPr="00F262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B50956" w:rsidRPr="00F262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Машніцька</w:t>
      </w:r>
      <w:proofErr w:type="spellEnd"/>
      <w:r w:rsidR="00B50956" w:rsidRPr="00F262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Наталя Володимирівна </w:t>
      </w:r>
      <w:r w:rsidR="00B50956" w:rsidRPr="00F26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 директор Департаменту культури і туризму Харківської обласної військової адміністрації.</w:t>
      </w:r>
    </w:p>
    <w:p w14:paraId="39F49807" w14:textId="449E29BF" w:rsidR="00B50956" w:rsidRPr="00F262BA" w:rsidRDefault="00B50956" w:rsidP="00B5095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Машніцька</w:t>
      </w:r>
      <w:proofErr w:type="spellEnd"/>
      <w:r w:rsidRPr="00F262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Н.В.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запитання.</w:t>
      </w:r>
    </w:p>
    <w:p w14:paraId="35AF06B5" w14:textId="6352C146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9E5DF10" w14:textId="77777777" w:rsidR="009B5378" w:rsidRPr="00F262BA" w:rsidRDefault="009B5378" w:rsidP="009B5378">
      <w:pPr>
        <w:pStyle w:val="a3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42AB3730" w14:textId="77777777" w:rsidR="009B5378" w:rsidRPr="00F262BA" w:rsidRDefault="009B5378" w:rsidP="009B5378">
      <w:pPr>
        <w:pStyle w:val="a3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обласної ради «Про затвердження Положення про щорічний соціокультурний </w:t>
      </w:r>
      <w:proofErr w:type="spellStart"/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«Наші серця - дітям»» та рекомендувати винести його на пленарне засідання сесії обласної ради</w:t>
      </w: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7A7B47" w14:paraId="1F8EDD7C" w14:textId="77777777">
        <w:trPr>
          <w:trHeight w:val="618"/>
          <w:jc w:val="right"/>
        </w:trPr>
        <w:tc>
          <w:tcPr>
            <w:tcW w:w="1686" w:type="dxa"/>
          </w:tcPr>
          <w:p w14:paraId="586FC1AD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265F080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BC8327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A45FD5E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A15C0B6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0F5A3227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46D3AFF2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2119ED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907ACB2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678F58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197096E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0C6B848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1242BCE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5562012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74191BD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24D137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61F19845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D333D97" w14:textId="77777777" w:rsidR="00C11F54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F669CF" w14:textId="77777777" w:rsidR="002F11FF" w:rsidRPr="00F262BA" w:rsidRDefault="002F11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7E5A1A" w14:textId="4B2C8F53" w:rsidR="007315BD" w:rsidRPr="00F262BA" w:rsidRDefault="007315BD" w:rsidP="007315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262BA">
        <w:rPr>
          <w:b/>
          <w:bCs/>
          <w:sz w:val="28"/>
          <w:szCs w:val="28"/>
          <w:lang w:val="uk-UA"/>
        </w:rPr>
        <w:t>5. СЛУХАЛИ:</w:t>
      </w:r>
      <w:r w:rsidR="003A51E4" w:rsidRPr="00F262BA">
        <w:rPr>
          <w:bCs/>
          <w:szCs w:val="28"/>
          <w:lang w:val="uk-UA"/>
        </w:rPr>
        <w:t xml:space="preserve"> </w:t>
      </w:r>
      <w:r w:rsidR="003A51E4" w:rsidRPr="00F262BA">
        <w:rPr>
          <w:bCs/>
          <w:sz w:val="28"/>
          <w:szCs w:val="28"/>
          <w:lang w:val="uk-UA"/>
        </w:rPr>
        <w:t xml:space="preserve">Про </w:t>
      </w:r>
      <w:proofErr w:type="spellStart"/>
      <w:r w:rsidR="003A51E4" w:rsidRPr="00F262BA">
        <w:rPr>
          <w:bCs/>
          <w:sz w:val="28"/>
          <w:szCs w:val="28"/>
          <w:lang w:val="uk-UA"/>
        </w:rPr>
        <w:t>проєкт</w:t>
      </w:r>
      <w:proofErr w:type="spellEnd"/>
      <w:r w:rsidR="003A51E4" w:rsidRPr="00F262BA">
        <w:rPr>
          <w:bCs/>
          <w:sz w:val="28"/>
          <w:szCs w:val="28"/>
          <w:lang w:val="uk-UA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3A51E4" w:rsidRPr="00F262BA">
        <w:rPr>
          <w:bCs/>
          <w:szCs w:val="28"/>
          <w:lang w:val="uk-UA"/>
        </w:rPr>
        <w:t>».</w:t>
      </w:r>
    </w:p>
    <w:p w14:paraId="3D5373AF" w14:textId="7CBF09F1" w:rsidR="007315BD" w:rsidRPr="00F262BA" w:rsidRDefault="007315BD" w:rsidP="007315B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3A51E4"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Ковальова Олена Михайлівна – </w:t>
      </w:r>
      <w:r w:rsidR="003A51E4" w:rsidRPr="00F262B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1CAAC0E3" w14:textId="21F2FDD8" w:rsidR="003A51E4" w:rsidRPr="00F262BA" w:rsidRDefault="003A51E4" w:rsidP="003A51E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запитання.</w:t>
      </w:r>
    </w:p>
    <w:p w14:paraId="523FA0B1" w14:textId="7777777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FC2210A" w14:textId="77777777" w:rsidR="00916615" w:rsidRPr="00F262BA" w:rsidRDefault="00916615" w:rsidP="00916615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r w:rsidRPr="00F262B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57A68AE" w14:textId="77777777" w:rsidR="00916615" w:rsidRPr="00F262BA" w:rsidRDefault="00916615" w:rsidP="00916615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 та рекомендувати винести його на пленарне засідання сесії обласної ради</w:t>
      </w:r>
      <w:r w:rsidRPr="00F262BA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7A7B47" w14:paraId="0E5DDAE4" w14:textId="77777777">
        <w:trPr>
          <w:trHeight w:val="618"/>
          <w:jc w:val="right"/>
        </w:trPr>
        <w:tc>
          <w:tcPr>
            <w:tcW w:w="1686" w:type="dxa"/>
          </w:tcPr>
          <w:p w14:paraId="0033CEAC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E8C4D30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77A06D3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F64B375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45454B12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436714B1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41A31F24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9EE7867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8DD678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8698546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732A937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22D77D72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64919E7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1785494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40519173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445C0E5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305DC0B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9C298F" w14:textId="77777777" w:rsidR="00C11F54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B1F20F6" w14:textId="77777777" w:rsidR="002F11FF" w:rsidRPr="00F262BA" w:rsidRDefault="002F11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B68D67" w14:textId="1555C1D7" w:rsidR="007315BD" w:rsidRPr="00F262BA" w:rsidRDefault="007315BD" w:rsidP="007315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262BA">
        <w:rPr>
          <w:b/>
          <w:bCs/>
          <w:sz w:val="28"/>
          <w:szCs w:val="28"/>
          <w:lang w:val="uk-UA"/>
        </w:rPr>
        <w:t>6. СЛУХАЛИ:</w:t>
      </w:r>
      <w:r w:rsidR="002A3502" w:rsidRPr="00F262BA">
        <w:rPr>
          <w:bCs/>
          <w:lang w:val="uk-UA"/>
        </w:rPr>
        <w:t xml:space="preserve"> </w:t>
      </w:r>
      <w:r w:rsidR="002A3502" w:rsidRPr="00F262BA">
        <w:rPr>
          <w:bCs/>
          <w:sz w:val="28"/>
          <w:szCs w:val="28"/>
          <w:lang w:val="uk-UA"/>
        </w:rPr>
        <w:t xml:space="preserve">Про </w:t>
      </w:r>
      <w:proofErr w:type="spellStart"/>
      <w:r w:rsidR="002A3502" w:rsidRPr="00F262BA">
        <w:rPr>
          <w:bCs/>
          <w:sz w:val="28"/>
          <w:szCs w:val="28"/>
          <w:lang w:val="uk-UA"/>
        </w:rPr>
        <w:t>проєкт</w:t>
      </w:r>
      <w:proofErr w:type="spellEnd"/>
      <w:r w:rsidR="002A3502" w:rsidRPr="00F262BA">
        <w:rPr>
          <w:bCs/>
          <w:sz w:val="28"/>
          <w:szCs w:val="28"/>
          <w:lang w:val="uk-UA"/>
        </w:rPr>
        <w:t xml:space="preserve"> рішення обласної ради «</w:t>
      </w:r>
      <w:r w:rsidR="002A3502" w:rsidRPr="00F262BA">
        <w:rPr>
          <w:sz w:val="28"/>
          <w:szCs w:val="28"/>
          <w:lang w:val="uk-UA"/>
        </w:rPr>
        <w:t>Про спільну власність територіальних громад сіл, селищ, міст Харківської області».</w:t>
      </w:r>
    </w:p>
    <w:p w14:paraId="3BF10740" w14:textId="7F253587" w:rsidR="002A3502" w:rsidRPr="00F262BA" w:rsidRDefault="007315BD" w:rsidP="002A350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2A3502" w:rsidRPr="00F262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Ковальова Олена Михайлівна – </w:t>
      </w:r>
      <w:r w:rsidR="002A3502" w:rsidRPr="00F262B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395B597F" w14:textId="5C64E4AB" w:rsidR="007315BD" w:rsidRPr="00F262BA" w:rsidRDefault="002A3502" w:rsidP="002A350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bookmarkStart w:id="12" w:name="_Hlk212472233"/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проєктом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рішення обласної ради та відповіла на запитання</w:t>
      </w:r>
      <w:bookmarkEnd w:id="12"/>
      <w:r w:rsid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1175882D" w14:textId="7777777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C02EFE6" w14:textId="77777777" w:rsidR="000B3789" w:rsidRPr="00F262BA" w:rsidRDefault="000B3789" w:rsidP="000B3789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7BA3DB7" w14:textId="77777777" w:rsidR="000B3789" w:rsidRPr="00F262BA" w:rsidRDefault="000B3789" w:rsidP="000B3789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рішення обласної ради «Про спільну власність територіальних громад сіл, селищ, міст Харківської області» та рекомендувати винести його на пленарне засідання сесії обласної ради</w:t>
      </w:r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7A7B47" w14:paraId="690A73AC" w14:textId="77777777">
        <w:trPr>
          <w:trHeight w:val="618"/>
          <w:jc w:val="right"/>
        </w:trPr>
        <w:tc>
          <w:tcPr>
            <w:tcW w:w="1686" w:type="dxa"/>
          </w:tcPr>
          <w:p w14:paraId="1E03133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7703FAD1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EBA10B8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3205927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3B09262E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42651EBC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510479D4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3C2ACE2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E6F1F0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8067A4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B8EDA9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45D0F0B6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C58F58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BCF1C39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37A7FB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D8159A1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6585565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C9B2441" w14:textId="77777777" w:rsidR="007315BD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2A74E4" w14:textId="77777777" w:rsidR="002F11FF" w:rsidRPr="00F262BA" w:rsidRDefault="002F11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5BC9B1" w14:textId="50A3DBCE" w:rsidR="007315BD" w:rsidRPr="00F262BA" w:rsidRDefault="007315BD" w:rsidP="007315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 w:bidi="ar-SA"/>
        </w:rPr>
      </w:pPr>
      <w:r w:rsidRPr="00F262BA">
        <w:rPr>
          <w:b/>
          <w:bCs/>
          <w:sz w:val="28"/>
          <w:szCs w:val="28"/>
          <w:lang w:val="uk-UA"/>
        </w:rPr>
        <w:lastRenderedPageBreak/>
        <w:t>7. СЛУХАЛИ:</w:t>
      </w:r>
      <w:r w:rsidR="006717F2" w:rsidRPr="00F262BA">
        <w:rPr>
          <w:sz w:val="28"/>
          <w:szCs w:val="28"/>
          <w:lang w:val="uk-UA" w:bidi="ar-SA"/>
        </w:rPr>
        <w:t xml:space="preserve"> Про </w:t>
      </w:r>
      <w:proofErr w:type="spellStart"/>
      <w:r w:rsidR="006717F2" w:rsidRPr="00F262BA">
        <w:rPr>
          <w:sz w:val="28"/>
          <w:szCs w:val="28"/>
          <w:lang w:val="uk-UA" w:bidi="ar-SA"/>
        </w:rPr>
        <w:t>проєкти</w:t>
      </w:r>
      <w:proofErr w:type="spellEnd"/>
      <w:r w:rsidR="006717F2" w:rsidRPr="00F262BA">
        <w:rPr>
          <w:sz w:val="28"/>
          <w:szCs w:val="28"/>
          <w:lang w:val="uk-UA" w:bidi="ar-SA"/>
        </w:rPr>
        <w:t xml:space="preserve"> розпоряджень голови обласної ради:</w:t>
      </w:r>
    </w:p>
    <w:p w14:paraId="4B08393F" w14:textId="77777777" w:rsidR="006717F2" w:rsidRPr="00F262BA" w:rsidRDefault="006717F2" w:rsidP="006717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БОГОДУХІВСЬКОГО ГЕРІАТРИЧНОГО ПАНСІОНАТУ на баланси комунальних установ»;</w:t>
      </w:r>
    </w:p>
    <w:p w14:paraId="62C9BDBC" w14:textId="77777777" w:rsidR="006717F2" w:rsidRPr="00F262BA" w:rsidRDefault="006717F2" w:rsidP="006717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bidi="ug-CN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 w:bidi="ug-CN"/>
        </w:rPr>
        <w:t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ПАНЮТИНСЬКОГО ПСИХОНЕВРОЛОГІЧНОГО ІНТЕРНАТУ»;</w:t>
      </w:r>
    </w:p>
    <w:p w14:paraId="72B263D2" w14:textId="39A7508B" w:rsidR="006717F2" w:rsidRPr="00F262BA" w:rsidRDefault="006717F2" w:rsidP="006717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КОМУНАЛЬНОЇ УСТАНОВИ ШЕВЧЕНКІВСЬКОГО ДИТЯЧОГО БУДИНКУ-ІНТЕРНАТУ на баланс КОМУНАЛЬНОЇ УСТАНОВИ ХАРКІВСЬКОГО ГЕРІАТРИЧНОГО ПАНСІОНАТУ ВЕТЕРАНІВ ПРАЦІ ХАРКІВСЬКОЇ ОБЛАСНОЇ РАДИ».</w:t>
      </w:r>
    </w:p>
    <w:p w14:paraId="2F604277" w14:textId="68309BAA" w:rsidR="006717F2" w:rsidRPr="00F262BA" w:rsidRDefault="007315BD" w:rsidP="006717F2">
      <w:pPr>
        <w:pStyle w:val="a3"/>
        <w:tabs>
          <w:tab w:val="left" w:pos="851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="006717F2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Ковальова Олена Михайлівна</w:t>
      </w:r>
      <w:r w:rsidR="006717F2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питань комунальної власності виконавчого апарату обласної ради.</w:t>
      </w:r>
    </w:p>
    <w:p w14:paraId="24558164" w14:textId="180D13D7" w:rsidR="007315BD" w:rsidRPr="00F262BA" w:rsidRDefault="006717F2" w:rsidP="006717F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proofErr w:type="spellStart"/>
      <w:r w:rsidRPr="00F262B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A94E8F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Храмцова</w:t>
      </w:r>
      <w:proofErr w:type="spellEnd"/>
      <w:r w:rsidR="00A94E8F" w:rsidRPr="00F262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Людмила Іванівна</w:t>
      </w:r>
      <w:r w:rsidR="00A94E8F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організаційної роботи та розвитку соціальних послуг</w:t>
      </w:r>
      <w:r w:rsidR="00A94E8F" w:rsidRPr="00F26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Департаменту соціального захисту населення Харківської обласної </w:t>
      </w:r>
      <w:r w:rsidR="00A94E8F" w:rsidRPr="00F26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адміністрації.</w:t>
      </w:r>
    </w:p>
    <w:p w14:paraId="0F2CDBFE" w14:textId="49CCB820" w:rsidR="006717F2" w:rsidRPr="00F262BA" w:rsidRDefault="006717F2" w:rsidP="007315BD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262B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ознайомила членів комісії з </w:t>
      </w:r>
      <w:proofErr w:type="spellStart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проєктами</w:t>
      </w:r>
      <w:proofErr w:type="spellEnd"/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</w:t>
      </w:r>
      <w:r w:rsidRPr="00F262BA">
        <w:rPr>
          <w:rFonts w:ascii="Times New Roman" w:hAnsi="Times New Roman" w:cs="Times New Roman"/>
          <w:sz w:val="28"/>
          <w:szCs w:val="28"/>
          <w:lang w:val="uk-UA"/>
        </w:rPr>
        <w:t>розпоряджень голови обласної ради</w:t>
      </w:r>
      <w:r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 xml:space="preserve"> та відповіла на запитання</w:t>
      </w:r>
      <w:r w:rsidR="00E64D2A" w:rsidRPr="00F262BA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781A7AEB" w14:textId="77777777" w:rsidR="007315BD" w:rsidRPr="00F262BA" w:rsidRDefault="007315BD" w:rsidP="007315BD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2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F262BA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F262B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19275CC" w14:textId="77777777" w:rsidR="00E64D2A" w:rsidRPr="00F262BA" w:rsidRDefault="00E64D2A" w:rsidP="00E64D2A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ABDF185" w14:textId="77777777" w:rsidR="00E64D2A" w:rsidRPr="00F262BA" w:rsidRDefault="00E64D2A" w:rsidP="00E64D2A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проєкти</w:t>
      </w:r>
      <w:proofErr w:type="spellEnd"/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F262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розпоряджень голови обласної ради:</w:t>
      </w:r>
    </w:p>
    <w:p w14:paraId="231489FC" w14:textId="77777777" w:rsidR="00E64D2A" w:rsidRPr="00F262BA" w:rsidRDefault="00E64D2A" w:rsidP="00E64D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БОГОДУХІВСЬКОГО ГЕРІАТРИЧНОГО ПАНСІОНАТУ на баланси комунальних установ»;</w:t>
      </w:r>
    </w:p>
    <w:p w14:paraId="6B5164DB" w14:textId="77777777" w:rsidR="00E64D2A" w:rsidRPr="00F262BA" w:rsidRDefault="00E64D2A" w:rsidP="00E64D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ПАНЮТИНСЬКОГО ПСИХОНЕВРОЛОГІЧНОГО ІНТЕРНАТУ»;</w:t>
      </w:r>
    </w:p>
    <w:p w14:paraId="0678D0B8" w14:textId="67095010" w:rsidR="00E64D2A" w:rsidRPr="00F262BA" w:rsidRDefault="00E64D2A" w:rsidP="00E64D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F262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«Про списання майна шляхом безоплатної передачі з балансу КОМУНАЛЬНОЇ УСТАНОВИ ШЕВЧЕНКІВСЬКОГО ДИТЯЧОГО БУДИНКУ-ІНТЕРНАТУ на баланс КОМУНАЛЬНОЇ УСТАНОВИ ХАРКІВСЬКОГО ГЕРІАТРИЧНОГО ПАНСІОНАТУ ВЕТЕРАНІВ ПРАЦІ ХАРКІВСЬКОЇ ОБЛАСНОЇ РАДИ»</w:t>
      </w:r>
      <w:r w:rsidRPr="00F262BA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7315BD" w:rsidRPr="007A7B47" w14:paraId="751ECEA7" w14:textId="77777777">
        <w:trPr>
          <w:trHeight w:val="618"/>
          <w:jc w:val="right"/>
        </w:trPr>
        <w:tc>
          <w:tcPr>
            <w:tcW w:w="1686" w:type="dxa"/>
          </w:tcPr>
          <w:p w14:paraId="145142B7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C792D71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1FD0FC0E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F625AD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6B429A1A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F262BA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7315BD" w:rsidRPr="00F262BA" w14:paraId="1D0A777F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9EADC92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21CA94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096D346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533ED09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419637C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315BD" w:rsidRPr="00F262BA" w14:paraId="31E1399A" w14:textId="77777777">
        <w:trPr>
          <w:trHeight w:val="340"/>
          <w:jc w:val="right"/>
        </w:trPr>
        <w:tc>
          <w:tcPr>
            <w:tcW w:w="1686" w:type="dxa"/>
            <w:vAlign w:val="center"/>
          </w:tcPr>
          <w:p w14:paraId="359708B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E375768" w14:textId="77777777" w:rsidR="007315BD" w:rsidRPr="00F262BA" w:rsidRDefault="0073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C2130AF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05585D0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BFB470B" w14:textId="77777777" w:rsidR="007315BD" w:rsidRPr="00F262BA" w:rsidRDefault="007315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873AF10" w14:textId="77777777" w:rsidR="007315BD" w:rsidRPr="00F262BA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564ABE" w14:textId="77777777" w:rsidR="007315BD" w:rsidRPr="00F262BA" w:rsidRDefault="007315BD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61CEC659" w:rsidR="00EC78A0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Pr="00F262BA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61F332" w14:textId="77777777" w:rsidR="00C11F54" w:rsidRPr="00F262BA" w:rsidRDefault="00C11F54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F262BA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F26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F262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F262BA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306C1D"/>
    <w:multiLevelType w:val="hybridMultilevel"/>
    <w:tmpl w:val="4A50731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4606122">
    <w:abstractNumId w:val="12"/>
  </w:num>
  <w:num w:numId="2" w16cid:durableId="1387293927">
    <w:abstractNumId w:val="10"/>
  </w:num>
  <w:num w:numId="3" w16cid:durableId="86118510">
    <w:abstractNumId w:val="6"/>
  </w:num>
  <w:num w:numId="4" w16cid:durableId="1425347981">
    <w:abstractNumId w:val="0"/>
  </w:num>
  <w:num w:numId="5" w16cid:durableId="1984700087">
    <w:abstractNumId w:val="13"/>
  </w:num>
  <w:num w:numId="6" w16cid:durableId="624627617">
    <w:abstractNumId w:val="9"/>
  </w:num>
  <w:num w:numId="7" w16cid:durableId="1453405917">
    <w:abstractNumId w:val="2"/>
  </w:num>
  <w:num w:numId="8" w16cid:durableId="1330132954">
    <w:abstractNumId w:val="1"/>
  </w:num>
  <w:num w:numId="9" w16cid:durableId="579019973">
    <w:abstractNumId w:val="4"/>
  </w:num>
  <w:num w:numId="10" w16cid:durableId="1441031097">
    <w:abstractNumId w:val="11"/>
  </w:num>
  <w:num w:numId="11" w16cid:durableId="652635750">
    <w:abstractNumId w:val="5"/>
  </w:num>
  <w:num w:numId="12" w16cid:durableId="1453859800">
    <w:abstractNumId w:val="3"/>
  </w:num>
  <w:num w:numId="13" w16cid:durableId="1256013285">
    <w:abstractNumId w:val="8"/>
  </w:num>
  <w:num w:numId="14" w16cid:durableId="95652160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1F43"/>
    <w:rsid w:val="00022568"/>
    <w:rsid w:val="00022A67"/>
    <w:rsid w:val="00024570"/>
    <w:rsid w:val="00025DF6"/>
    <w:rsid w:val="00026D45"/>
    <w:rsid w:val="000308E0"/>
    <w:rsid w:val="00030F35"/>
    <w:rsid w:val="00031166"/>
    <w:rsid w:val="000317A3"/>
    <w:rsid w:val="00033CA9"/>
    <w:rsid w:val="00033F0E"/>
    <w:rsid w:val="0003446E"/>
    <w:rsid w:val="00034B7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70F8D"/>
    <w:rsid w:val="000730D0"/>
    <w:rsid w:val="00073397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A6A6C"/>
    <w:rsid w:val="000B0966"/>
    <w:rsid w:val="000B2906"/>
    <w:rsid w:val="000B2D4B"/>
    <w:rsid w:val="000B3789"/>
    <w:rsid w:val="000B4E49"/>
    <w:rsid w:val="000B6422"/>
    <w:rsid w:val="000B720B"/>
    <w:rsid w:val="000B78B5"/>
    <w:rsid w:val="000C3BE9"/>
    <w:rsid w:val="000C45E1"/>
    <w:rsid w:val="000C55B1"/>
    <w:rsid w:val="000D072E"/>
    <w:rsid w:val="000D3F85"/>
    <w:rsid w:val="000D4457"/>
    <w:rsid w:val="000D4D4A"/>
    <w:rsid w:val="000D5EDB"/>
    <w:rsid w:val="000D6102"/>
    <w:rsid w:val="000D61BF"/>
    <w:rsid w:val="000D65D0"/>
    <w:rsid w:val="000D707D"/>
    <w:rsid w:val="000D7A0F"/>
    <w:rsid w:val="000D7C94"/>
    <w:rsid w:val="000E0B2A"/>
    <w:rsid w:val="000E10D2"/>
    <w:rsid w:val="000E4285"/>
    <w:rsid w:val="000E6F79"/>
    <w:rsid w:val="000E7C06"/>
    <w:rsid w:val="000E7EED"/>
    <w:rsid w:val="000F04BF"/>
    <w:rsid w:val="000F1880"/>
    <w:rsid w:val="000F1AA8"/>
    <w:rsid w:val="000F37EF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280"/>
    <w:rsid w:val="00117395"/>
    <w:rsid w:val="001211B9"/>
    <w:rsid w:val="00121AF4"/>
    <w:rsid w:val="00121EF0"/>
    <w:rsid w:val="00122B0E"/>
    <w:rsid w:val="00122FC5"/>
    <w:rsid w:val="00122FE5"/>
    <w:rsid w:val="001241F7"/>
    <w:rsid w:val="00124A48"/>
    <w:rsid w:val="00124EE3"/>
    <w:rsid w:val="00127B4E"/>
    <w:rsid w:val="00130C84"/>
    <w:rsid w:val="001326EB"/>
    <w:rsid w:val="00133B5E"/>
    <w:rsid w:val="001341C9"/>
    <w:rsid w:val="00135D2F"/>
    <w:rsid w:val="001379A0"/>
    <w:rsid w:val="00137BC3"/>
    <w:rsid w:val="00141DB2"/>
    <w:rsid w:val="00141E2F"/>
    <w:rsid w:val="0014378C"/>
    <w:rsid w:val="00144E0B"/>
    <w:rsid w:val="00147F03"/>
    <w:rsid w:val="00151E1B"/>
    <w:rsid w:val="00152AD0"/>
    <w:rsid w:val="00153287"/>
    <w:rsid w:val="0015373E"/>
    <w:rsid w:val="001540E5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263E"/>
    <w:rsid w:val="00185DD5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5AD2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08B7"/>
    <w:rsid w:val="001D1F16"/>
    <w:rsid w:val="001D1F28"/>
    <w:rsid w:val="001D2F15"/>
    <w:rsid w:val="001D3433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6CB6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7435"/>
    <w:rsid w:val="0023100F"/>
    <w:rsid w:val="00232BB2"/>
    <w:rsid w:val="002337A8"/>
    <w:rsid w:val="00235F3A"/>
    <w:rsid w:val="0023645D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16F3"/>
    <w:rsid w:val="00282F0D"/>
    <w:rsid w:val="00290E5B"/>
    <w:rsid w:val="00293536"/>
    <w:rsid w:val="0029436A"/>
    <w:rsid w:val="00294F6A"/>
    <w:rsid w:val="00295D06"/>
    <w:rsid w:val="002960CB"/>
    <w:rsid w:val="002A0F46"/>
    <w:rsid w:val="002A3027"/>
    <w:rsid w:val="002A31E8"/>
    <w:rsid w:val="002A3502"/>
    <w:rsid w:val="002A3DBA"/>
    <w:rsid w:val="002A47F1"/>
    <w:rsid w:val="002A6CDC"/>
    <w:rsid w:val="002A7D0C"/>
    <w:rsid w:val="002B0E4A"/>
    <w:rsid w:val="002B13C5"/>
    <w:rsid w:val="002B372C"/>
    <w:rsid w:val="002B4865"/>
    <w:rsid w:val="002B7632"/>
    <w:rsid w:val="002B7831"/>
    <w:rsid w:val="002C0F27"/>
    <w:rsid w:val="002C18EF"/>
    <w:rsid w:val="002C287B"/>
    <w:rsid w:val="002C3CFA"/>
    <w:rsid w:val="002C548E"/>
    <w:rsid w:val="002C63DF"/>
    <w:rsid w:val="002D0DF9"/>
    <w:rsid w:val="002D58F5"/>
    <w:rsid w:val="002E1939"/>
    <w:rsid w:val="002E4467"/>
    <w:rsid w:val="002E5D0C"/>
    <w:rsid w:val="002F00F2"/>
    <w:rsid w:val="002F11FF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0D3"/>
    <w:rsid w:val="00333C54"/>
    <w:rsid w:val="00333DB1"/>
    <w:rsid w:val="003404AB"/>
    <w:rsid w:val="00340EF4"/>
    <w:rsid w:val="00341C62"/>
    <w:rsid w:val="00342908"/>
    <w:rsid w:val="003436B6"/>
    <w:rsid w:val="003446B2"/>
    <w:rsid w:val="003454B2"/>
    <w:rsid w:val="00346346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70DAF"/>
    <w:rsid w:val="00371AE3"/>
    <w:rsid w:val="00372BFF"/>
    <w:rsid w:val="00372CB2"/>
    <w:rsid w:val="003746B9"/>
    <w:rsid w:val="00375462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732D"/>
    <w:rsid w:val="00397345"/>
    <w:rsid w:val="003A00D3"/>
    <w:rsid w:val="003A0E35"/>
    <w:rsid w:val="003A2027"/>
    <w:rsid w:val="003A26DF"/>
    <w:rsid w:val="003A280B"/>
    <w:rsid w:val="003A2966"/>
    <w:rsid w:val="003A4F58"/>
    <w:rsid w:val="003A51E4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5712"/>
    <w:rsid w:val="003E4E51"/>
    <w:rsid w:val="003E507A"/>
    <w:rsid w:val="003E639B"/>
    <w:rsid w:val="003E79DB"/>
    <w:rsid w:val="003F4148"/>
    <w:rsid w:val="003F55AD"/>
    <w:rsid w:val="003F75D8"/>
    <w:rsid w:val="0040009F"/>
    <w:rsid w:val="00400CE4"/>
    <w:rsid w:val="00401ECD"/>
    <w:rsid w:val="0040352F"/>
    <w:rsid w:val="0040371A"/>
    <w:rsid w:val="00405122"/>
    <w:rsid w:val="00410A46"/>
    <w:rsid w:val="00410A86"/>
    <w:rsid w:val="004111F7"/>
    <w:rsid w:val="00412E1C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41F42"/>
    <w:rsid w:val="00443081"/>
    <w:rsid w:val="00445135"/>
    <w:rsid w:val="0044564D"/>
    <w:rsid w:val="0044753C"/>
    <w:rsid w:val="00447F3E"/>
    <w:rsid w:val="0045093E"/>
    <w:rsid w:val="00450C27"/>
    <w:rsid w:val="00453337"/>
    <w:rsid w:val="00455A2B"/>
    <w:rsid w:val="004571B1"/>
    <w:rsid w:val="00457BA0"/>
    <w:rsid w:val="00460A8A"/>
    <w:rsid w:val="004615B4"/>
    <w:rsid w:val="0046249E"/>
    <w:rsid w:val="00470AD9"/>
    <w:rsid w:val="00472207"/>
    <w:rsid w:val="0047370B"/>
    <w:rsid w:val="004765F4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177B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6263"/>
    <w:rsid w:val="004E708A"/>
    <w:rsid w:val="004F17D4"/>
    <w:rsid w:val="004F2C9B"/>
    <w:rsid w:val="004F2F44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1BFD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219D"/>
    <w:rsid w:val="005A366D"/>
    <w:rsid w:val="005A5238"/>
    <w:rsid w:val="005A59B9"/>
    <w:rsid w:val="005B0269"/>
    <w:rsid w:val="005B288B"/>
    <w:rsid w:val="005B2A74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ECA"/>
    <w:rsid w:val="005C6FD3"/>
    <w:rsid w:val="005C706A"/>
    <w:rsid w:val="005D14DE"/>
    <w:rsid w:val="005D2126"/>
    <w:rsid w:val="005D5E10"/>
    <w:rsid w:val="005E0BA2"/>
    <w:rsid w:val="005E139B"/>
    <w:rsid w:val="005E1CF0"/>
    <w:rsid w:val="005E3E6A"/>
    <w:rsid w:val="005E4CE5"/>
    <w:rsid w:val="005E5DCB"/>
    <w:rsid w:val="005E63BD"/>
    <w:rsid w:val="005E6C09"/>
    <w:rsid w:val="005F05D9"/>
    <w:rsid w:val="005F1D62"/>
    <w:rsid w:val="005F3425"/>
    <w:rsid w:val="005F38E4"/>
    <w:rsid w:val="005F3A4D"/>
    <w:rsid w:val="005F4AD5"/>
    <w:rsid w:val="005F6823"/>
    <w:rsid w:val="005F68A8"/>
    <w:rsid w:val="005F7D17"/>
    <w:rsid w:val="006007D8"/>
    <w:rsid w:val="00603667"/>
    <w:rsid w:val="00604D6E"/>
    <w:rsid w:val="00604F94"/>
    <w:rsid w:val="006055FE"/>
    <w:rsid w:val="00606081"/>
    <w:rsid w:val="006065BF"/>
    <w:rsid w:val="00607054"/>
    <w:rsid w:val="0061273D"/>
    <w:rsid w:val="006143D7"/>
    <w:rsid w:val="00616AB1"/>
    <w:rsid w:val="00616E29"/>
    <w:rsid w:val="00617B59"/>
    <w:rsid w:val="006207A2"/>
    <w:rsid w:val="00621277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4630B"/>
    <w:rsid w:val="00650007"/>
    <w:rsid w:val="006503CB"/>
    <w:rsid w:val="00650739"/>
    <w:rsid w:val="006514D0"/>
    <w:rsid w:val="00652834"/>
    <w:rsid w:val="006564D5"/>
    <w:rsid w:val="006605B8"/>
    <w:rsid w:val="00660982"/>
    <w:rsid w:val="0066593D"/>
    <w:rsid w:val="00666C6E"/>
    <w:rsid w:val="00667F30"/>
    <w:rsid w:val="00671175"/>
    <w:rsid w:val="006717F2"/>
    <w:rsid w:val="006726DA"/>
    <w:rsid w:val="006734AF"/>
    <w:rsid w:val="006750A3"/>
    <w:rsid w:val="00675753"/>
    <w:rsid w:val="00682C97"/>
    <w:rsid w:val="00683360"/>
    <w:rsid w:val="006841A6"/>
    <w:rsid w:val="00684AA0"/>
    <w:rsid w:val="00685921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2A14"/>
    <w:rsid w:val="006B4192"/>
    <w:rsid w:val="006C052B"/>
    <w:rsid w:val="006C0AE1"/>
    <w:rsid w:val="006C0E5E"/>
    <w:rsid w:val="006C3B61"/>
    <w:rsid w:val="006C3D66"/>
    <w:rsid w:val="006C3F3A"/>
    <w:rsid w:val="006C6AB9"/>
    <w:rsid w:val="006C6AF3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1ABE"/>
    <w:rsid w:val="006F310A"/>
    <w:rsid w:val="006F320B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48C"/>
    <w:rsid w:val="00725DD4"/>
    <w:rsid w:val="007315BD"/>
    <w:rsid w:val="007315FE"/>
    <w:rsid w:val="007360D2"/>
    <w:rsid w:val="0073750C"/>
    <w:rsid w:val="00737AF6"/>
    <w:rsid w:val="00746894"/>
    <w:rsid w:val="0075053E"/>
    <w:rsid w:val="00750A51"/>
    <w:rsid w:val="00751391"/>
    <w:rsid w:val="0075258E"/>
    <w:rsid w:val="00764965"/>
    <w:rsid w:val="00765008"/>
    <w:rsid w:val="0076593E"/>
    <w:rsid w:val="007662AA"/>
    <w:rsid w:val="0076778A"/>
    <w:rsid w:val="00770A20"/>
    <w:rsid w:val="00770BBA"/>
    <w:rsid w:val="00772196"/>
    <w:rsid w:val="0077328D"/>
    <w:rsid w:val="0077629F"/>
    <w:rsid w:val="00780584"/>
    <w:rsid w:val="00781498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9093D"/>
    <w:rsid w:val="007951EA"/>
    <w:rsid w:val="00795E3C"/>
    <w:rsid w:val="007A069F"/>
    <w:rsid w:val="007A2729"/>
    <w:rsid w:val="007A296E"/>
    <w:rsid w:val="007A5645"/>
    <w:rsid w:val="007A7AB5"/>
    <w:rsid w:val="007A7B47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607B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27B5"/>
    <w:rsid w:val="007F324E"/>
    <w:rsid w:val="007F599E"/>
    <w:rsid w:val="00802481"/>
    <w:rsid w:val="008048BF"/>
    <w:rsid w:val="0081065B"/>
    <w:rsid w:val="00811353"/>
    <w:rsid w:val="008142E8"/>
    <w:rsid w:val="00816D1B"/>
    <w:rsid w:val="0081730A"/>
    <w:rsid w:val="008220DC"/>
    <w:rsid w:val="00824BC2"/>
    <w:rsid w:val="00825668"/>
    <w:rsid w:val="00825A9E"/>
    <w:rsid w:val="00827115"/>
    <w:rsid w:val="00830CC9"/>
    <w:rsid w:val="00831F0B"/>
    <w:rsid w:val="00832239"/>
    <w:rsid w:val="00832FE7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5A40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343"/>
    <w:rsid w:val="00880CFD"/>
    <w:rsid w:val="00882368"/>
    <w:rsid w:val="00882ED8"/>
    <w:rsid w:val="00885ADC"/>
    <w:rsid w:val="00886334"/>
    <w:rsid w:val="00890814"/>
    <w:rsid w:val="00890D50"/>
    <w:rsid w:val="00891111"/>
    <w:rsid w:val="00891C60"/>
    <w:rsid w:val="00892EBE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8ED"/>
    <w:rsid w:val="008A5CAE"/>
    <w:rsid w:val="008A6DDA"/>
    <w:rsid w:val="008A7C20"/>
    <w:rsid w:val="008B2FA3"/>
    <w:rsid w:val="008B3034"/>
    <w:rsid w:val="008B6709"/>
    <w:rsid w:val="008B692E"/>
    <w:rsid w:val="008B72D1"/>
    <w:rsid w:val="008B7829"/>
    <w:rsid w:val="008C0868"/>
    <w:rsid w:val="008C523E"/>
    <w:rsid w:val="008C5418"/>
    <w:rsid w:val="008C5635"/>
    <w:rsid w:val="008D310A"/>
    <w:rsid w:val="008E0A74"/>
    <w:rsid w:val="008E10C6"/>
    <w:rsid w:val="008E1356"/>
    <w:rsid w:val="008E1580"/>
    <w:rsid w:val="008E1E90"/>
    <w:rsid w:val="008E20F6"/>
    <w:rsid w:val="008E35DF"/>
    <w:rsid w:val="008E5FC7"/>
    <w:rsid w:val="008E662B"/>
    <w:rsid w:val="008E72D5"/>
    <w:rsid w:val="008F067B"/>
    <w:rsid w:val="008F2BFC"/>
    <w:rsid w:val="008F44E6"/>
    <w:rsid w:val="008F5693"/>
    <w:rsid w:val="00904FBD"/>
    <w:rsid w:val="00905623"/>
    <w:rsid w:val="00906149"/>
    <w:rsid w:val="009065A3"/>
    <w:rsid w:val="00907D2B"/>
    <w:rsid w:val="0091082A"/>
    <w:rsid w:val="00910982"/>
    <w:rsid w:val="00916615"/>
    <w:rsid w:val="00916B4E"/>
    <w:rsid w:val="00917DA4"/>
    <w:rsid w:val="009209D3"/>
    <w:rsid w:val="00923B28"/>
    <w:rsid w:val="009248F7"/>
    <w:rsid w:val="009266CA"/>
    <w:rsid w:val="009267A9"/>
    <w:rsid w:val="00930332"/>
    <w:rsid w:val="00930706"/>
    <w:rsid w:val="009311A4"/>
    <w:rsid w:val="00932646"/>
    <w:rsid w:val="009361A1"/>
    <w:rsid w:val="0093685B"/>
    <w:rsid w:val="00936DB6"/>
    <w:rsid w:val="009377B8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1AE0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6DEE"/>
    <w:rsid w:val="009871A7"/>
    <w:rsid w:val="009872E7"/>
    <w:rsid w:val="009900EF"/>
    <w:rsid w:val="009903BB"/>
    <w:rsid w:val="0099245C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A7AAA"/>
    <w:rsid w:val="009B01AE"/>
    <w:rsid w:val="009B3E6B"/>
    <w:rsid w:val="009B5378"/>
    <w:rsid w:val="009C60CF"/>
    <w:rsid w:val="009C669F"/>
    <w:rsid w:val="009C7415"/>
    <w:rsid w:val="009D30B9"/>
    <w:rsid w:val="009D38E6"/>
    <w:rsid w:val="009D455C"/>
    <w:rsid w:val="009D48CF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19A2"/>
    <w:rsid w:val="009F2D60"/>
    <w:rsid w:val="009F6931"/>
    <w:rsid w:val="009F73E3"/>
    <w:rsid w:val="00A00254"/>
    <w:rsid w:val="00A02D87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2E77"/>
    <w:rsid w:val="00A256BB"/>
    <w:rsid w:val="00A27248"/>
    <w:rsid w:val="00A27E26"/>
    <w:rsid w:val="00A3140E"/>
    <w:rsid w:val="00A319E0"/>
    <w:rsid w:val="00A33ADD"/>
    <w:rsid w:val="00A35672"/>
    <w:rsid w:val="00A36B62"/>
    <w:rsid w:val="00A42341"/>
    <w:rsid w:val="00A43E5E"/>
    <w:rsid w:val="00A442BA"/>
    <w:rsid w:val="00A44B22"/>
    <w:rsid w:val="00A5107C"/>
    <w:rsid w:val="00A5123B"/>
    <w:rsid w:val="00A515B1"/>
    <w:rsid w:val="00A522B6"/>
    <w:rsid w:val="00A53FC1"/>
    <w:rsid w:val="00A56443"/>
    <w:rsid w:val="00A56A5E"/>
    <w:rsid w:val="00A57623"/>
    <w:rsid w:val="00A57C78"/>
    <w:rsid w:val="00A57C79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CB"/>
    <w:rsid w:val="00A938DB"/>
    <w:rsid w:val="00A94E8F"/>
    <w:rsid w:val="00A96961"/>
    <w:rsid w:val="00AA0089"/>
    <w:rsid w:val="00AA2576"/>
    <w:rsid w:val="00AA27B2"/>
    <w:rsid w:val="00AA2E5D"/>
    <w:rsid w:val="00AA3492"/>
    <w:rsid w:val="00AA4157"/>
    <w:rsid w:val="00AB0324"/>
    <w:rsid w:val="00AB1176"/>
    <w:rsid w:val="00AB12CE"/>
    <w:rsid w:val="00AB2A04"/>
    <w:rsid w:val="00AB590F"/>
    <w:rsid w:val="00AC1329"/>
    <w:rsid w:val="00AC1D1C"/>
    <w:rsid w:val="00AC4CBA"/>
    <w:rsid w:val="00AC4F9B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16CB"/>
    <w:rsid w:val="00B2265C"/>
    <w:rsid w:val="00B22949"/>
    <w:rsid w:val="00B2353E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50956"/>
    <w:rsid w:val="00B54707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7FEB"/>
    <w:rsid w:val="00B8169B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40E4"/>
    <w:rsid w:val="00BA4B65"/>
    <w:rsid w:val="00BA52E6"/>
    <w:rsid w:val="00BA74F2"/>
    <w:rsid w:val="00BB38B8"/>
    <w:rsid w:val="00BB67C7"/>
    <w:rsid w:val="00BB6827"/>
    <w:rsid w:val="00BB7155"/>
    <w:rsid w:val="00BB7877"/>
    <w:rsid w:val="00BB78FF"/>
    <w:rsid w:val="00BB7D86"/>
    <w:rsid w:val="00BC07C0"/>
    <w:rsid w:val="00BC0BAC"/>
    <w:rsid w:val="00BC2570"/>
    <w:rsid w:val="00BC294D"/>
    <w:rsid w:val="00BC70BD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1335"/>
    <w:rsid w:val="00BF1E04"/>
    <w:rsid w:val="00BF2056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34AB"/>
    <w:rsid w:val="00C045C5"/>
    <w:rsid w:val="00C04A51"/>
    <w:rsid w:val="00C05A41"/>
    <w:rsid w:val="00C06F0E"/>
    <w:rsid w:val="00C11F54"/>
    <w:rsid w:val="00C144CA"/>
    <w:rsid w:val="00C1470C"/>
    <w:rsid w:val="00C14B9E"/>
    <w:rsid w:val="00C17B06"/>
    <w:rsid w:val="00C2105D"/>
    <w:rsid w:val="00C21DE7"/>
    <w:rsid w:val="00C23AD9"/>
    <w:rsid w:val="00C253B2"/>
    <w:rsid w:val="00C27765"/>
    <w:rsid w:val="00C300FD"/>
    <w:rsid w:val="00C31848"/>
    <w:rsid w:val="00C32C35"/>
    <w:rsid w:val="00C33F10"/>
    <w:rsid w:val="00C3478E"/>
    <w:rsid w:val="00C3563B"/>
    <w:rsid w:val="00C403B6"/>
    <w:rsid w:val="00C40751"/>
    <w:rsid w:val="00C4114E"/>
    <w:rsid w:val="00C41ECA"/>
    <w:rsid w:val="00C42CF4"/>
    <w:rsid w:val="00C443B7"/>
    <w:rsid w:val="00C44CD3"/>
    <w:rsid w:val="00C44DE4"/>
    <w:rsid w:val="00C45E5F"/>
    <w:rsid w:val="00C472C6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87CBF"/>
    <w:rsid w:val="00C91F54"/>
    <w:rsid w:val="00C92CDD"/>
    <w:rsid w:val="00C93A70"/>
    <w:rsid w:val="00C9605E"/>
    <w:rsid w:val="00C961FA"/>
    <w:rsid w:val="00C96E26"/>
    <w:rsid w:val="00CA1808"/>
    <w:rsid w:val="00CA42BD"/>
    <w:rsid w:val="00CA5048"/>
    <w:rsid w:val="00CA593C"/>
    <w:rsid w:val="00CB1431"/>
    <w:rsid w:val="00CB405F"/>
    <w:rsid w:val="00CB423C"/>
    <w:rsid w:val="00CB5931"/>
    <w:rsid w:val="00CB6975"/>
    <w:rsid w:val="00CC29C8"/>
    <w:rsid w:val="00CC485F"/>
    <w:rsid w:val="00CC731B"/>
    <w:rsid w:val="00CD228D"/>
    <w:rsid w:val="00CD23A7"/>
    <w:rsid w:val="00CD63F2"/>
    <w:rsid w:val="00CD6F7F"/>
    <w:rsid w:val="00CE07C7"/>
    <w:rsid w:val="00CE0CC9"/>
    <w:rsid w:val="00CE28BF"/>
    <w:rsid w:val="00CE43A2"/>
    <w:rsid w:val="00CE47A3"/>
    <w:rsid w:val="00CE598D"/>
    <w:rsid w:val="00CE6E82"/>
    <w:rsid w:val="00CE75FF"/>
    <w:rsid w:val="00CF0B61"/>
    <w:rsid w:val="00CF0E59"/>
    <w:rsid w:val="00CF1F95"/>
    <w:rsid w:val="00D03E04"/>
    <w:rsid w:val="00D07266"/>
    <w:rsid w:val="00D17391"/>
    <w:rsid w:val="00D22717"/>
    <w:rsid w:val="00D22896"/>
    <w:rsid w:val="00D23C6C"/>
    <w:rsid w:val="00D2630E"/>
    <w:rsid w:val="00D26ABB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16C6"/>
    <w:rsid w:val="00D5352C"/>
    <w:rsid w:val="00D5533B"/>
    <w:rsid w:val="00D558BB"/>
    <w:rsid w:val="00D55EC1"/>
    <w:rsid w:val="00D561BA"/>
    <w:rsid w:val="00D60722"/>
    <w:rsid w:val="00D60E22"/>
    <w:rsid w:val="00D61615"/>
    <w:rsid w:val="00D63173"/>
    <w:rsid w:val="00D63E72"/>
    <w:rsid w:val="00D65DB7"/>
    <w:rsid w:val="00D72AA3"/>
    <w:rsid w:val="00D75664"/>
    <w:rsid w:val="00D7721C"/>
    <w:rsid w:val="00D804E9"/>
    <w:rsid w:val="00D80ABA"/>
    <w:rsid w:val="00D81548"/>
    <w:rsid w:val="00D858F1"/>
    <w:rsid w:val="00D859F8"/>
    <w:rsid w:val="00D86C5A"/>
    <w:rsid w:val="00D9039F"/>
    <w:rsid w:val="00D93228"/>
    <w:rsid w:val="00D937D9"/>
    <w:rsid w:val="00D97FDD"/>
    <w:rsid w:val="00DA1F6A"/>
    <w:rsid w:val="00DA3D0D"/>
    <w:rsid w:val="00DA5015"/>
    <w:rsid w:val="00DA58AC"/>
    <w:rsid w:val="00DA6775"/>
    <w:rsid w:val="00DA7F6C"/>
    <w:rsid w:val="00DB07E1"/>
    <w:rsid w:val="00DB19A5"/>
    <w:rsid w:val="00DB26AF"/>
    <w:rsid w:val="00DB2750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6B92"/>
    <w:rsid w:val="00DC7977"/>
    <w:rsid w:val="00DD13B5"/>
    <w:rsid w:val="00DD28A7"/>
    <w:rsid w:val="00DD56F7"/>
    <w:rsid w:val="00DD5A35"/>
    <w:rsid w:val="00DD63AA"/>
    <w:rsid w:val="00DD6EFD"/>
    <w:rsid w:val="00DE21FC"/>
    <w:rsid w:val="00DE55FE"/>
    <w:rsid w:val="00DE5941"/>
    <w:rsid w:val="00DF0480"/>
    <w:rsid w:val="00DF0556"/>
    <w:rsid w:val="00DF0DD4"/>
    <w:rsid w:val="00DF148E"/>
    <w:rsid w:val="00DF1BB0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28D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00F4"/>
    <w:rsid w:val="00E606BE"/>
    <w:rsid w:val="00E6119B"/>
    <w:rsid w:val="00E6241F"/>
    <w:rsid w:val="00E640AB"/>
    <w:rsid w:val="00E64D2A"/>
    <w:rsid w:val="00E669F1"/>
    <w:rsid w:val="00E66B47"/>
    <w:rsid w:val="00E66C41"/>
    <w:rsid w:val="00E670F4"/>
    <w:rsid w:val="00E7006D"/>
    <w:rsid w:val="00E71C49"/>
    <w:rsid w:val="00E72963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52B4"/>
    <w:rsid w:val="00EC0DDD"/>
    <w:rsid w:val="00EC31DA"/>
    <w:rsid w:val="00EC337A"/>
    <w:rsid w:val="00EC3B23"/>
    <w:rsid w:val="00EC747F"/>
    <w:rsid w:val="00EC74FE"/>
    <w:rsid w:val="00EC78A0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89C"/>
    <w:rsid w:val="00EF4E54"/>
    <w:rsid w:val="00EF6874"/>
    <w:rsid w:val="00EF6FBE"/>
    <w:rsid w:val="00EF7B4C"/>
    <w:rsid w:val="00EF7EEA"/>
    <w:rsid w:val="00F009E3"/>
    <w:rsid w:val="00F012B5"/>
    <w:rsid w:val="00F02A26"/>
    <w:rsid w:val="00F03465"/>
    <w:rsid w:val="00F03901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62BA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97174"/>
    <w:rsid w:val="00FA0ADA"/>
    <w:rsid w:val="00FA133E"/>
    <w:rsid w:val="00FA23CB"/>
    <w:rsid w:val="00FA376F"/>
    <w:rsid w:val="00FA482B"/>
    <w:rsid w:val="00FA57B9"/>
    <w:rsid w:val="00FA6CEF"/>
    <w:rsid w:val="00FB0113"/>
    <w:rsid w:val="00FB02FF"/>
    <w:rsid w:val="00FB196F"/>
    <w:rsid w:val="00FB3C82"/>
    <w:rsid w:val="00FB400D"/>
    <w:rsid w:val="00FC1075"/>
    <w:rsid w:val="00FC14BF"/>
    <w:rsid w:val="00FC214A"/>
    <w:rsid w:val="00FC2356"/>
    <w:rsid w:val="00FC332C"/>
    <w:rsid w:val="00FC4124"/>
    <w:rsid w:val="00FC41E3"/>
    <w:rsid w:val="00FC62CC"/>
    <w:rsid w:val="00FC71DB"/>
    <w:rsid w:val="00FC725C"/>
    <w:rsid w:val="00FD44A4"/>
    <w:rsid w:val="00FD55F4"/>
    <w:rsid w:val="00FD5E28"/>
    <w:rsid w:val="00FE0AE6"/>
    <w:rsid w:val="00FE445A"/>
    <w:rsid w:val="00FE5007"/>
    <w:rsid w:val="00FE777C"/>
    <w:rsid w:val="00FF0474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94DE40B2-F019-4980-B59C-938F0548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Pages>6</Pages>
  <Words>7907</Words>
  <Characters>4508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30</cp:revision>
  <cp:lastPrinted>2025-05-06T07:07:00Z</cp:lastPrinted>
  <dcterms:created xsi:type="dcterms:W3CDTF">2022-09-21T13:00:00Z</dcterms:created>
  <dcterms:modified xsi:type="dcterms:W3CDTF">2025-11-10T12:21:00Z</dcterms:modified>
</cp:coreProperties>
</file>