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35D0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17957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6" o:title=""/>
          </v:shape>
          <o:OLEObject Type="Embed" ProgID="CorelDRAW" ShapeID="_x0000_i1025" DrawAspect="Content" ObjectID="_1826875286" r:id="rId7"/>
        </w:object>
      </w:r>
    </w:p>
    <w:p w14:paraId="2A185996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03318DFD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20C2C2" w14:textId="1AF1819D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46DC4786" w14:textId="0B0B8AE7" w:rsid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29632E6F" w14:textId="02957D80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44026B5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</w:t>
      </w:r>
      <w:proofErr w:type="spellStart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тел</w:t>
      </w:r>
      <w:proofErr w:type="spellEnd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 700-53-29,  e-</w:t>
      </w:r>
      <w:proofErr w:type="spellStart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mail</w:t>
      </w:r>
      <w:proofErr w:type="spellEnd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:  </w:t>
      </w:r>
      <w:hyperlink r:id="rId8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7C19BC47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0258D76C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254D05CE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16E472D4" w14:textId="7031A4AE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Порядок денний</w:t>
      </w:r>
    </w:p>
    <w:p w14:paraId="5515E1F7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засідання постійної комісії</w:t>
      </w:r>
    </w:p>
    <w:p w14:paraId="438AAE5A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A4F8292" w14:textId="61E7BB12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22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117D3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622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грудня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2025 р., 1</w:t>
      </w:r>
      <w:r w:rsidR="006226B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.00</w:t>
      </w:r>
    </w:p>
    <w:p w14:paraId="672007E1" w14:textId="77777777" w:rsidR="006226BB" w:rsidRPr="006226BB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16E2885E" w14:textId="09F2FDA6" w:rsidR="006226BB" w:rsidRPr="006226BB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1.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6226BB">
        <w:rPr>
          <w:rFonts w:ascii="Times New Roman" w:hAnsi="Times New Roman" w:cs="Times New Roman"/>
          <w:sz w:val="28"/>
          <w14:ligatures w14:val="none"/>
        </w:rPr>
        <w:t>Про подовження терміну дії контракту з Олефіренком Андрієм Володимировичем, директором КОМУНАЛЬНОГО ЗАКЛАДУ «ШКОЛА ВИЩОЇ СПОРТИВНОЇ МАЙСТЕРНОСТІ»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”</w:t>
      </w:r>
      <w:r w:rsidRPr="006226BB">
        <w:rPr>
          <w:rFonts w:ascii="Times New Roman" w:hAnsi="Times New Roman" w:cs="Times New Roman"/>
          <w:sz w:val="28"/>
          <w14:ligatures w14:val="none"/>
        </w:rPr>
        <w:t>.</w:t>
      </w:r>
    </w:p>
    <w:p w14:paraId="73854344" w14:textId="77777777" w:rsidR="009B4915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CC86223" w14:textId="5271F867" w:rsidR="0080499D" w:rsidRPr="00737300" w:rsidRDefault="0080499D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Запрошені</w:t>
      </w:r>
      <w:r w:rsidRPr="0080499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 xml:space="preserve"> </w:t>
      </w:r>
      <w:r w:rsidRPr="00737300">
        <w:rPr>
          <w:rFonts w:ascii="Times New Roman" w:hAnsi="Times New Roman" w:cs="Times New Roman"/>
          <w:b/>
          <w:bCs/>
          <w:i/>
          <w:iCs/>
          <w:sz w:val="28"/>
          <w14:ligatures w14:val="none"/>
        </w:rPr>
        <w:t>Олефіренко Андрій Володимирович.</w:t>
      </w:r>
    </w:p>
    <w:p w14:paraId="14A2277F" w14:textId="51DFDD40" w:rsidR="008F0BBC" w:rsidRPr="008F0BBC" w:rsidRDefault="008F0BBC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9" w:history="1">
        <w:r w:rsidRPr="008F0BBC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https://ts.lica.com.ua/77/1/386476/30240</w:t>
        </w:r>
      </w:hyperlink>
    </w:p>
    <w:p w14:paraId="624D03EB" w14:textId="77777777" w:rsidR="008F0BBC" w:rsidRDefault="008F0BBC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4684C668" w14:textId="70A2123A" w:rsidR="006226BB" w:rsidRPr="002617F6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2.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083CA712" w14:textId="77777777" w:rsidR="009B4915" w:rsidRPr="00847E10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45BE9D85" w14:textId="12B62BF9" w:rsidR="00CA07DD" w:rsidRPr="00CA07DD" w:rsidRDefault="00CA07DD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0" w:history="1">
        <w:r w:rsidRPr="00CA07DD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https://ts.lica.com.ua/77/1/386469/30222</w:t>
        </w:r>
      </w:hyperlink>
    </w:p>
    <w:p w14:paraId="73B18E6E" w14:textId="77777777" w:rsidR="00CA07DD" w:rsidRDefault="00CA07DD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4A329C03" w14:textId="489CE309" w:rsidR="006226BB" w:rsidRPr="002617F6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3.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Pr="002617F6">
        <w:rPr>
          <w:rFonts w:ascii="Times New Roman" w:hAnsi="Times New Roman" w:cs="Times New Roman"/>
          <w:spacing w:val="-4"/>
          <w:sz w:val="28"/>
          <w:szCs w:val="28"/>
          <w14:ligatures w14:val="none"/>
        </w:rPr>
        <w:t xml:space="preserve"> 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27 лютого 2020 року № 1225-VII (зі змінами)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4D895CCE" w14:textId="77777777" w:rsidR="009B4915" w:rsidRPr="00847E10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3A49051E" w14:textId="3DB17ACE" w:rsidR="00544EA1" w:rsidRPr="00544EA1" w:rsidRDefault="00544EA1" w:rsidP="006226BB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1" w:history="1">
        <w:r w:rsidRPr="00544EA1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https://ts.lica.com.ua/77/1/386468/30221</w:t>
        </w:r>
      </w:hyperlink>
    </w:p>
    <w:p w14:paraId="55774CE7" w14:textId="77777777" w:rsidR="00544EA1" w:rsidRDefault="00544EA1" w:rsidP="006226BB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02B8ABE4" w14:textId="269B98FE" w:rsidR="006226BB" w:rsidRPr="006226BB" w:rsidRDefault="006226BB" w:rsidP="006226BB">
      <w:pPr>
        <w:tabs>
          <w:tab w:val="left" w:pos="15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4.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6226BB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6226BB">
        <w:rPr>
          <w:rFonts w:ascii="Times New Roman" w:hAnsi="Times New Roman" w:cs="Times New Roman"/>
          <w:sz w:val="28"/>
          <w:szCs w:val="28"/>
        </w:rPr>
        <w:t>.</w:t>
      </w:r>
    </w:p>
    <w:p w14:paraId="4ADC8297" w14:textId="77777777" w:rsidR="009B4915" w:rsidRPr="00847E10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4E19C5C" w14:textId="41B48F09" w:rsidR="00F40CC2" w:rsidRPr="00F40CC2" w:rsidRDefault="00F40CC2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2" w:history="1">
        <w:r w:rsidRPr="00F40CC2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https://ts.lica.com.ua/77/1/386466/30219</w:t>
        </w:r>
      </w:hyperlink>
    </w:p>
    <w:p w14:paraId="695AAE4B" w14:textId="77777777" w:rsidR="00F40CC2" w:rsidRDefault="00F40CC2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64820624" w14:textId="22356147" w:rsidR="006226BB" w:rsidRPr="002617F6" w:rsidRDefault="006226BB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5.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затвердження Плану роботи обласної ради на 2026 рік</w:t>
      </w:r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6B326F8A" w14:textId="2E93A433" w:rsidR="006226BB" w:rsidRDefault="006226BB" w:rsidP="00250C5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250C5F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Бондаренко Ольга Миколаївна</w:t>
      </w:r>
      <w:r w:rsidR="00250C5F" w:rsidRPr="00D50FF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="006A25B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заступник </w:t>
      </w:r>
      <w:r w:rsidR="00250C5F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керуюч</w:t>
      </w:r>
      <w:r w:rsidR="006A25B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="00250C5F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справами</w:t>
      </w:r>
      <w:r w:rsidR="004A14F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</w:t>
      </w:r>
      <w:r w:rsidR="00250C5F" w:rsidRPr="004A3254">
        <w:rPr>
          <w:rFonts w:ascii="Times New Roman" w:hAnsi="Times New Roman" w:cs="Times New Roman"/>
          <w:sz w:val="28"/>
          <w:szCs w:val="28"/>
        </w:rPr>
        <w:t xml:space="preserve"> начальник управління з організаційних питань діяльності ради виконавчого апарату обласної ради</w:t>
      </w:r>
      <w:r w:rsidR="00250C5F">
        <w:rPr>
          <w:rFonts w:ascii="Times New Roman" w:hAnsi="Times New Roman" w:cs="Times New Roman"/>
          <w:sz w:val="28"/>
          <w:szCs w:val="28"/>
        </w:rPr>
        <w:t>.</w:t>
      </w:r>
    </w:p>
    <w:p w14:paraId="100E1CD2" w14:textId="402B0E1D" w:rsidR="0069016E" w:rsidRPr="0069016E" w:rsidRDefault="0069016E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3" w:history="1">
        <w:r w:rsidRPr="0069016E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https://ts.lica.com.ua/77/1/386484/30249</w:t>
        </w:r>
      </w:hyperlink>
    </w:p>
    <w:p w14:paraId="65C84281" w14:textId="77777777" w:rsidR="0069016E" w:rsidRDefault="0069016E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08EDE085" w14:textId="0A94F881" w:rsidR="006226BB" w:rsidRPr="002617F6" w:rsidRDefault="006226BB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6.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проведення звітів депутатів обласної ради перед виборцями</w:t>
      </w:r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1E1C6653" w14:textId="77777777" w:rsidR="00642560" w:rsidRDefault="006226BB" w:rsidP="0064256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250C5F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Бондаренко Ольга Миколаївна</w:t>
      </w:r>
      <w:r w:rsidR="00250C5F" w:rsidRPr="00D50FF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="0064256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заступник </w:t>
      </w:r>
      <w:r w:rsidR="00642560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керуюч</w:t>
      </w:r>
      <w:r w:rsidR="0064256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="00642560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справами</w:t>
      </w:r>
      <w:r w:rsidR="0064256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</w:t>
      </w:r>
      <w:r w:rsidR="00642560" w:rsidRPr="004A3254">
        <w:rPr>
          <w:rFonts w:ascii="Times New Roman" w:hAnsi="Times New Roman" w:cs="Times New Roman"/>
          <w:sz w:val="28"/>
          <w:szCs w:val="28"/>
        </w:rPr>
        <w:t xml:space="preserve"> начальник управління з організаційних питань діяльності ради виконавчого апарату обласної ради</w:t>
      </w:r>
      <w:r w:rsidR="00642560">
        <w:rPr>
          <w:rFonts w:ascii="Times New Roman" w:hAnsi="Times New Roman" w:cs="Times New Roman"/>
          <w:sz w:val="28"/>
          <w:szCs w:val="28"/>
        </w:rPr>
        <w:t>.</w:t>
      </w:r>
    </w:p>
    <w:p w14:paraId="3B16610B" w14:textId="428E3FF1" w:rsidR="00117D3B" w:rsidRDefault="00117D3B" w:rsidP="0068065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FA78B5B" w14:textId="19A977BB" w:rsidR="00250C5F" w:rsidRDefault="007C33B4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4" w:history="1">
        <w:r w:rsidRPr="009B64A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https://ts.lica.com.ua/77/1/386450/30204</w:t>
        </w:r>
      </w:hyperlink>
    </w:p>
    <w:p w14:paraId="1B7A82AB" w14:textId="77777777" w:rsidR="007C33B4" w:rsidRPr="005158C3" w:rsidRDefault="007C33B4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B96C91" w14:textId="30C77A32" w:rsidR="00117D3B" w:rsidRPr="00117D3B" w:rsidRDefault="00117D3B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РІЗНЕ</w:t>
      </w:r>
    </w:p>
    <w:p w14:paraId="5E2D6F82" w14:textId="4BDC483E" w:rsidR="00117D3B" w:rsidRPr="00117D3B" w:rsidRDefault="00117D3B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стан справ в  обласних  театрально-концертних закладах.</w:t>
      </w:r>
    </w:p>
    <w:p w14:paraId="3A2F0348" w14:textId="7C0D52FD" w:rsidR="00117D3B" w:rsidRDefault="00117D3B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Яцина</w:t>
      </w:r>
      <w:proofErr w:type="spellEnd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Олег Анатолійович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директор  КОМУНАЛЬНОГО ЗАКЛАДУ «ХАРКІВСЬКИЙ АКАДЕМІЧНИЙ ДРАМАТИЧНИЙ ТЕАТР  ІМ. Г.Ф. КВІТКИ-ОСНОВ’ЯНЕНКА» ХАРКІВСЬКОЇ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6E3850" w14:textId="0D0E6A4E" w:rsidR="00117D3B" w:rsidRPr="00117D3B" w:rsidRDefault="00117D3B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Машніцька</w:t>
      </w:r>
      <w:proofErr w:type="spellEnd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proofErr w:type="spellStart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Натіля</w:t>
      </w:r>
      <w:proofErr w:type="spellEnd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Володимирівна</w:t>
      </w: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Департаменту культури і туризму Харківської обласної військової адміністрації.</w:t>
      </w:r>
    </w:p>
    <w:sectPr w:rsidR="00117D3B" w:rsidRPr="00117D3B" w:rsidSect="009C67C5">
      <w:pgSz w:w="11906" w:h="16838"/>
      <w:pgMar w:top="568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762843437">
    <w:abstractNumId w:val="1"/>
  </w:num>
  <w:num w:numId="2" w16cid:durableId="683483088">
    <w:abstractNumId w:val="0"/>
  </w:num>
  <w:num w:numId="3" w16cid:durableId="83082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CD"/>
    <w:rsid w:val="0001763C"/>
    <w:rsid w:val="000203FA"/>
    <w:rsid w:val="00035AB1"/>
    <w:rsid w:val="00043F1A"/>
    <w:rsid w:val="00080030"/>
    <w:rsid w:val="00082EBA"/>
    <w:rsid w:val="000B617C"/>
    <w:rsid w:val="000B7CB8"/>
    <w:rsid w:val="000C02AD"/>
    <w:rsid w:val="000D240D"/>
    <w:rsid w:val="000D66EF"/>
    <w:rsid w:val="000E112D"/>
    <w:rsid w:val="00117D3B"/>
    <w:rsid w:val="00120479"/>
    <w:rsid w:val="001629A5"/>
    <w:rsid w:val="0016350F"/>
    <w:rsid w:val="0017753C"/>
    <w:rsid w:val="001A352A"/>
    <w:rsid w:val="001A40AE"/>
    <w:rsid w:val="001A7445"/>
    <w:rsid w:val="00205119"/>
    <w:rsid w:val="00220F9C"/>
    <w:rsid w:val="00250C5F"/>
    <w:rsid w:val="00251062"/>
    <w:rsid w:val="00293C7F"/>
    <w:rsid w:val="002B3A63"/>
    <w:rsid w:val="002C2FDC"/>
    <w:rsid w:val="00351749"/>
    <w:rsid w:val="003637CF"/>
    <w:rsid w:val="00395F24"/>
    <w:rsid w:val="003C1CBE"/>
    <w:rsid w:val="00421628"/>
    <w:rsid w:val="004A14F9"/>
    <w:rsid w:val="004B268E"/>
    <w:rsid w:val="004C077B"/>
    <w:rsid w:val="004F161F"/>
    <w:rsid w:val="005069CD"/>
    <w:rsid w:val="005158C3"/>
    <w:rsid w:val="005218E8"/>
    <w:rsid w:val="005242C9"/>
    <w:rsid w:val="00544EA1"/>
    <w:rsid w:val="00595E00"/>
    <w:rsid w:val="005968BF"/>
    <w:rsid w:val="005B07A2"/>
    <w:rsid w:val="005E6638"/>
    <w:rsid w:val="006226BB"/>
    <w:rsid w:val="00622AC3"/>
    <w:rsid w:val="00626865"/>
    <w:rsid w:val="00642560"/>
    <w:rsid w:val="00680658"/>
    <w:rsid w:val="00685205"/>
    <w:rsid w:val="0069016E"/>
    <w:rsid w:val="00695DD2"/>
    <w:rsid w:val="006A25B0"/>
    <w:rsid w:val="006C629D"/>
    <w:rsid w:val="006F7471"/>
    <w:rsid w:val="00712D2C"/>
    <w:rsid w:val="00737300"/>
    <w:rsid w:val="00761A24"/>
    <w:rsid w:val="007659A5"/>
    <w:rsid w:val="00792282"/>
    <w:rsid w:val="007A097D"/>
    <w:rsid w:val="007B0FB0"/>
    <w:rsid w:val="007C33B4"/>
    <w:rsid w:val="007C5C1C"/>
    <w:rsid w:val="007E6989"/>
    <w:rsid w:val="008036D6"/>
    <w:rsid w:val="0080499D"/>
    <w:rsid w:val="00813C9C"/>
    <w:rsid w:val="0084066A"/>
    <w:rsid w:val="00847E10"/>
    <w:rsid w:val="008515AB"/>
    <w:rsid w:val="008E0C58"/>
    <w:rsid w:val="008F0BBC"/>
    <w:rsid w:val="00923144"/>
    <w:rsid w:val="00924B51"/>
    <w:rsid w:val="00941138"/>
    <w:rsid w:val="0094282A"/>
    <w:rsid w:val="00955B70"/>
    <w:rsid w:val="009B4915"/>
    <w:rsid w:val="009C286A"/>
    <w:rsid w:val="009C384C"/>
    <w:rsid w:val="009C67C5"/>
    <w:rsid w:val="00AC08EB"/>
    <w:rsid w:val="00AC47EE"/>
    <w:rsid w:val="00B51C63"/>
    <w:rsid w:val="00B80D6C"/>
    <w:rsid w:val="00B84D88"/>
    <w:rsid w:val="00BC001E"/>
    <w:rsid w:val="00BC5DF7"/>
    <w:rsid w:val="00BC6F4A"/>
    <w:rsid w:val="00BC71D1"/>
    <w:rsid w:val="00BE2604"/>
    <w:rsid w:val="00BF4689"/>
    <w:rsid w:val="00C028FC"/>
    <w:rsid w:val="00C05D76"/>
    <w:rsid w:val="00CA0133"/>
    <w:rsid w:val="00CA07DD"/>
    <w:rsid w:val="00D13106"/>
    <w:rsid w:val="00D42435"/>
    <w:rsid w:val="00D6605F"/>
    <w:rsid w:val="00D95806"/>
    <w:rsid w:val="00DC3297"/>
    <w:rsid w:val="00DE7321"/>
    <w:rsid w:val="00E04C28"/>
    <w:rsid w:val="00E408E3"/>
    <w:rsid w:val="00E43BFE"/>
    <w:rsid w:val="00E62CA5"/>
    <w:rsid w:val="00E76230"/>
    <w:rsid w:val="00E77EBF"/>
    <w:rsid w:val="00EA04FA"/>
    <w:rsid w:val="00EA3AD1"/>
    <w:rsid w:val="00F40CC2"/>
    <w:rsid w:val="00F6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04F"/>
  <w15:chartTrackingRefBased/>
  <w15:docId w15:val="{A7C1CD40-4179-4441-AC18-CEADC0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7EE"/>
    <w:pPr>
      <w:spacing w:after="200" w:line="276" w:lineRule="auto"/>
    </w:pPr>
    <w:rPr>
      <w:rFonts w:ascii="Calibri" w:eastAsia="Calibri" w:hAnsi="Calibri" w:cs="Calibri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0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6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6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9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69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6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yperlink" Target="https://ts.lica.com.ua/77/1/386484/30249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ts.lica.com.ua/77/1/386466/3021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6468/302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s.lica.com.ua/77/1/386469/302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6476/30240" TargetMode="External"/><Relationship Id="rId14" Type="http://schemas.openxmlformats.org/officeDocument/2006/relationships/hyperlink" Target="https://ts.lica.com.ua/77/1/386450/3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F85A-DEA9-4C40-84C2-E334D226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2025-12-10T07:11:00Z</cp:lastPrinted>
  <dcterms:created xsi:type="dcterms:W3CDTF">2025-12-08T13:26:00Z</dcterms:created>
  <dcterms:modified xsi:type="dcterms:W3CDTF">2025-12-10T10:34:00Z</dcterms:modified>
</cp:coreProperties>
</file>