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вул. Сумська,64, м.Харків,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6B2D86">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3A9C8BAF" w14:textId="77777777" w:rsidR="006B2D86" w:rsidRDefault="006B2D86" w:rsidP="00AB3ACD">
      <w:pPr>
        <w:pStyle w:val="a3"/>
        <w:tabs>
          <w:tab w:val="left" w:pos="851"/>
        </w:tabs>
        <w:spacing w:after="0" w:line="240" w:lineRule="auto"/>
        <w:ind w:left="786"/>
        <w:contextualSpacing w:val="0"/>
        <w:jc w:val="both"/>
        <w:rPr>
          <w:rFonts w:ascii="Times New Roman" w:hAnsi="Times New Roman"/>
          <w:sz w:val="24"/>
          <w:szCs w:val="24"/>
          <w:lang w:eastAsia="ru-RU"/>
        </w:rPr>
      </w:pPr>
      <w:r w:rsidRPr="006B2D86">
        <w:rPr>
          <w:rFonts w:ascii="Times New Roman" w:hAnsi="Times New Roman"/>
          <w:sz w:val="24"/>
          <w:szCs w:val="24"/>
          <w:lang w:eastAsia="ru-RU"/>
        </w:rPr>
        <w:t xml:space="preserve">Почесні відзнаки та нагороди </w:t>
      </w:r>
    </w:p>
    <w:p w14:paraId="1AF328AC" w14:textId="77777777" w:rsidR="006B2D86" w:rsidRDefault="006B2D86" w:rsidP="006B2D86">
      <w:pPr>
        <w:pStyle w:val="a3"/>
        <w:tabs>
          <w:tab w:val="left" w:pos="851"/>
        </w:tabs>
        <w:spacing w:after="0" w:line="240" w:lineRule="auto"/>
        <w:ind w:left="786"/>
        <w:contextualSpacing w:val="0"/>
        <w:jc w:val="both"/>
        <w:rPr>
          <w:rFonts w:ascii="Times New Roman" w:hAnsi="Times New Roman"/>
          <w:sz w:val="24"/>
          <w:szCs w:val="24"/>
          <w:lang w:eastAsia="ru-RU"/>
        </w:rPr>
      </w:pPr>
      <w:r w:rsidRPr="006B2D86">
        <w:rPr>
          <w:rFonts w:ascii="Times New Roman" w:hAnsi="Times New Roman"/>
          <w:sz w:val="24"/>
          <w:szCs w:val="24"/>
          <w:lang w:eastAsia="ru-RU"/>
        </w:rPr>
        <w:t xml:space="preserve">ДК 021:2015 – 18510000-7 Ювелірні вироби та супутні товари </w:t>
      </w:r>
    </w:p>
    <w:p w14:paraId="32A38D32" w14:textId="246ADA6C" w:rsidR="00DD00C2" w:rsidRPr="006B2D86" w:rsidRDefault="000B1F80" w:rsidP="006B2D86">
      <w:pPr>
        <w:pStyle w:val="a3"/>
        <w:numPr>
          <w:ilvl w:val="0"/>
          <w:numId w:val="1"/>
        </w:numPr>
        <w:tabs>
          <w:tab w:val="left" w:pos="851"/>
        </w:tabs>
        <w:spacing w:after="0" w:line="240" w:lineRule="auto"/>
        <w:contextualSpacing w:val="0"/>
        <w:jc w:val="both"/>
        <w:rPr>
          <w:rFonts w:ascii="Times New Roman" w:hAnsi="Times New Roman"/>
          <w:sz w:val="24"/>
          <w:szCs w:val="24"/>
          <w:lang w:eastAsia="ru-RU"/>
        </w:rPr>
      </w:pPr>
      <w:r w:rsidRPr="006B2D86">
        <w:rPr>
          <w:rFonts w:ascii="Times New Roman" w:eastAsia="Times New Roman" w:hAnsi="Times New Roman"/>
          <w:b/>
          <w:sz w:val="24"/>
          <w:szCs w:val="24"/>
          <w:lang w:eastAsia="ru-RU"/>
        </w:rPr>
        <w:t xml:space="preserve">Ідентифікатор закупівлі: </w:t>
      </w:r>
    </w:p>
    <w:p w14:paraId="74CF013D" w14:textId="70E95F42" w:rsidR="00A2091E" w:rsidRPr="004F4483" w:rsidRDefault="00DD00C2" w:rsidP="00A2091E">
      <w:pPr>
        <w:tabs>
          <w:tab w:val="left" w:pos="0"/>
        </w:tabs>
        <w:spacing w:after="0" w:line="240" w:lineRule="auto"/>
        <w:jc w:val="both"/>
        <w:rPr>
          <w:color w:val="000000" w:themeColor="text1"/>
        </w:rPr>
      </w:pPr>
      <w:bookmarkStart w:id="0" w:name="_GoBack"/>
      <w:r w:rsidRPr="004F4483">
        <w:rPr>
          <w:rFonts w:ascii="Times New Roman" w:eastAsia="Times New Roman" w:hAnsi="Times New Roman"/>
          <w:color w:val="000000" w:themeColor="text1"/>
          <w:sz w:val="24"/>
          <w:szCs w:val="24"/>
          <w:lang w:eastAsia="ru-RU"/>
        </w:rPr>
        <w:tab/>
      </w:r>
      <w:r w:rsidR="004F4483" w:rsidRPr="004F4483">
        <w:rPr>
          <w:color w:val="000000" w:themeColor="text1"/>
        </w:rPr>
        <w:t>UA-P-2026-02-25-015423-a</w:t>
      </w:r>
    </w:p>
    <w:bookmarkEnd w:id="0"/>
    <w:p w14:paraId="286E82C8" w14:textId="6783FD76" w:rsidR="000B1F80" w:rsidRPr="005C4875" w:rsidRDefault="00595B53" w:rsidP="000B743B">
      <w:pPr>
        <w:pStyle w:val="a3"/>
        <w:tabs>
          <w:tab w:val="left" w:pos="0"/>
        </w:tabs>
        <w:spacing w:after="0" w:line="240" w:lineRule="auto"/>
        <w:ind w:left="0" w:firstLine="567"/>
        <w:contextualSpacing w:val="0"/>
        <w:jc w:val="both"/>
        <w:rPr>
          <w:rFonts w:ascii="Times New Roman" w:eastAsia="Times New Roman" w:hAnsi="Times New Roman"/>
          <w:bCs/>
          <w:sz w:val="24"/>
          <w:szCs w:val="24"/>
          <w:lang w:val="ru-RU" w:eastAsia="ru-RU"/>
        </w:rPr>
      </w:pPr>
      <w:r w:rsidRPr="005C4875">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5C4875">
        <w:rPr>
          <w:rFonts w:ascii="Times New Roman" w:hAnsi="Times New Roman"/>
          <w:sz w:val="24"/>
          <w:szCs w:val="24"/>
        </w:rPr>
        <w:t xml:space="preserve"> </w:t>
      </w:r>
    </w:p>
    <w:p w14:paraId="0DE17387" w14:textId="0B36001D" w:rsidR="00001B99" w:rsidRPr="00281408" w:rsidRDefault="00160E62" w:rsidP="004F4483">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olor w:val="000000"/>
          <w:sz w:val="20"/>
          <w:szCs w:val="20"/>
        </w:rPr>
      </w:pPr>
      <w:r>
        <w:rPr>
          <w:rFonts w:ascii="Times New Roman" w:hAnsi="Times New Roman"/>
          <w:sz w:val="24"/>
          <w:szCs w:val="24"/>
        </w:rPr>
        <w:t>Т</w:t>
      </w:r>
      <w:r w:rsidRPr="006138BA">
        <w:rPr>
          <w:rFonts w:ascii="Times New Roman" w:hAnsi="Times New Roman"/>
          <w:sz w:val="24"/>
          <w:szCs w:val="24"/>
        </w:rPr>
        <w:t>ехнічне завдання складено</w:t>
      </w:r>
      <w:r>
        <w:rPr>
          <w:rFonts w:ascii="Times New Roman" w:eastAsia="Times New Roman" w:hAnsi="Times New Roman"/>
          <w:sz w:val="23"/>
          <w:szCs w:val="23"/>
          <w:lang w:eastAsia="ru-RU"/>
        </w:rPr>
        <w:t xml:space="preserve"> </w:t>
      </w:r>
      <w:r w:rsidR="00001B99" w:rsidRPr="006138BA">
        <w:rPr>
          <w:rFonts w:ascii="Times New Roman" w:hAnsi="Times New Roman"/>
          <w:sz w:val="24"/>
          <w:szCs w:val="24"/>
        </w:rPr>
        <w:t>з урахуванням вимог</w:t>
      </w:r>
      <w:r w:rsidR="00001B99">
        <w:rPr>
          <w:rFonts w:ascii="Times New Roman" w:hAnsi="Times New Roman"/>
          <w:sz w:val="24"/>
          <w:szCs w:val="24"/>
        </w:rPr>
        <w:t>:</w:t>
      </w:r>
    </w:p>
    <w:p w14:paraId="1D19C747" w14:textId="77777777" w:rsidR="00001B99" w:rsidRPr="00281408"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Почесну відзнаку Харківської обласної ради «Слобожанська слава», затвердженого рішенням обласної ради від 28 грудня 2004 року № 22-4-4 (зі змінами);</w:t>
      </w:r>
    </w:p>
    <w:p w14:paraId="00FEC258" w14:textId="77777777" w:rsidR="00001B99" w:rsidRPr="00281408"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звання «Почесний громадянин Харківської області», затвердженого рішенням обласної ради від 26 жовтня 2006 року № 71-V(зі змінами);</w:t>
      </w:r>
    </w:p>
    <w:p w14:paraId="6ED06084" w14:textId="77777777" w:rsidR="00001B99"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Грамоту Харківської обласної ради та Подяку голови Харківської обласної ради, затвердженого рішенням обласної ради від 30 жовтня 2007 року № 457-V ( зі змінами);</w:t>
      </w:r>
    </w:p>
    <w:p w14:paraId="0627DC67" w14:textId="77777777" w:rsidR="00001B99"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001B99">
        <w:rPr>
          <w:rFonts w:ascii="Times New Roman" w:eastAsia="Times New Roman" w:hAnsi="Times New Roman"/>
          <w:color w:val="000000"/>
          <w:sz w:val="24"/>
          <w:szCs w:val="24"/>
        </w:rPr>
        <w:t>Положення про Знак пошани Харківської обласної ради «За заслуги перед Харківщиною», затвердженого рішенням обласної ради від 03 грудня 2022 року № 421-VIII ( зі змінами)</w:t>
      </w:r>
      <w:r w:rsidRPr="00001B99">
        <w:rPr>
          <w:rFonts w:ascii="Times New Roman" w:hAnsi="Times New Roman"/>
          <w:sz w:val="24"/>
          <w:szCs w:val="24"/>
        </w:rPr>
        <w:t xml:space="preserve">. </w:t>
      </w:r>
    </w:p>
    <w:p w14:paraId="68DFEA88" w14:textId="18D0B94A" w:rsidR="00FB3394" w:rsidRPr="00001B99" w:rsidRDefault="00001B99" w:rsidP="00001B99">
      <w:pPr>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sz w:val="24"/>
          <w:szCs w:val="24"/>
          <w:lang w:eastAsia="ru-RU"/>
        </w:rPr>
      </w:pPr>
      <w:r w:rsidRPr="00001B99">
        <w:rPr>
          <w:rFonts w:ascii="Times New Roman" w:hAnsi="Times New Roman"/>
          <w:sz w:val="24"/>
          <w:szCs w:val="24"/>
        </w:rPr>
        <w:t>Н</w:t>
      </w:r>
      <w:r w:rsidRPr="00001B99">
        <w:rPr>
          <w:rFonts w:ascii="Times New Roman" w:eastAsia="Times New Roman" w:hAnsi="Times New Roman"/>
          <w:sz w:val="24"/>
          <w:szCs w:val="24"/>
          <w:lang w:eastAsia="ru-RU"/>
        </w:rPr>
        <w:t xml:space="preserve">а підставі службової записки начальника управління з питань діяльності виконавчого апарату та роботи з персоналом виконавчого апарату обласної ради ВД </w:t>
      </w:r>
      <w:r w:rsidR="00297DA3">
        <w:rPr>
          <w:rFonts w:ascii="Times New Roman" w:eastAsia="Times New Roman" w:hAnsi="Times New Roman"/>
          <w:sz w:val="24"/>
          <w:szCs w:val="24"/>
          <w:lang w:eastAsia="ru-RU"/>
        </w:rPr>
        <w:t>80-26</w:t>
      </w:r>
      <w:r w:rsidRPr="00001B99">
        <w:rPr>
          <w:rFonts w:ascii="Times New Roman" w:eastAsia="Times New Roman" w:hAnsi="Times New Roman"/>
          <w:sz w:val="24"/>
          <w:szCs w:val="24"/>
          <w:lang w:eastAsia="ru-RU"/>
        </w:rPr>
        <w:t xml:space="preserve"> від </w:t>
      </w:r>
      <w:r w:rsidR="00297DA3">
        <w:rPr>
          <w:rFonts w:ascii="Times New Roman" w:eastAsia="Times New Roman" w:hAnsi="Times New Roman"/>
          <w:sz w:val="24"/>
          <w:szCs w:val="24"/>
          <w:lang w:eastAsia="ru-RU"/>
        </w:rPr>
        <w:t>30</w:t>
      </w:r>
      <w:r w:rsidRPr="00001B99">
        <w:rPr>
          <w:rFonts w:ascii="Times New Roman" w:eastAsia="Times New Roman" w:hAnsi="Times New Roman"/>
          <w:sz w:val="24"/>
          <w:szCs w:val="24"/>
          <w:lang w:eastAsia="ru-RU"/>
        </w:rPr>
        <w:t>.01.202</w:t>
      </w:r>
      <w:r w:rsidR="00297DA3">
        <w:rPr>
          <w:rFonts w:ascii="Times New Roman" w:eastAsia="Times New Roman" w:hAnsi="Times New Roman"/>
          <w:sz w:val="24"/>
          <w:szCs w:val="24"/>
          <w:lang w:eastAsia="ru-RU"/>
        </w:rPr>
        <w:t>6</w:t>
      </w:r>
      <w:r w:rsidRPr="00001B99">
        <w:rPr>
          <w:rFonts w:ascii="Times New Roman" w:eastAsia="Times New Roman" w:hAnsi="Times New Roman"/>
          <w:sz w:val="24"/>
          <w:szCs w:val="24"/>
          <w:lang w:eastAsia="ru-RU"/>
        </w:rPr>
        <w:t xml:space="preserve"> року визначено відповідну потребу у закупівлі Почесних відзнак та нагород </w:t>
      </w:r>
      <w:r w:rsidR="00160E62" w:rsidRPr="00001B99">
        <w:rPr>
          <w:rFonts w:ascii="Times New Roman" w:eastAsia="Times New Roman" w:hAnsi="Times New Roman"/>
          <w:sz w:val="23"/>
          <w:szCs w:val="23"/>
          <w:lang w:eastAsia="ru-RU"/>
        </w:rPr>
        <w:t>у рамках реалізації заходу «</w:t>
      </w:r>
      <w:r w:rsidR="00297DA3" w:rsidRPr="00297DA3">
        <w:rPr>
          <w:rFonts w:ascii="Times New Roman" w:eastAsia="Times New Roman" w:hAnsi="Times New Roman"/>
          <w:sz w:val="23"/>
          <w:szCs w:val="23"/>
          <w:lang w:eastAsia="ru-RU"/>
        </w:rPr>
        <w:t>Забезпечення участі у проведенні: загальнодержавних, професійних свят; заходів з нагоди пам'ятних та ювілейних дат, у тому числі з нагоди заснування районів, територіальних громад та населених пунктів області; заходів до всесвітніх та міжнародних днів відповідно до рішень Генеральної Асамблеї ООН, її спеціалізованих установ та фондів, що відзначаються на державному рівні в Україні.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придбання квіткової продукції  тощо). Забезпечення вшанування загиблих та померлих осіб, які зробили значний особистий внесок у розвиток Харківської області, забезпечення суверенітету та територіальної цілісності України</w:t>
      </w:r>
      <w:r w:rsidR="00160E62" w:rsidRPr="00001B99">
        <w:rPr>
          <w:rFonts w:ascii="Times New Roman" w:eastAsia="Times New Roman" w:hAnsi="Times New Roman"/>
          <w:sz w:val="23"/>
          <w:szCs w:val="23"/>
          <w:lang w:eastAsia="ru-RU"/>
        </w:rPr>
        <w:t>»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w:t>
      </w:r>
      <w:r w:rsidR="00297DA3">
        <w:rPr>
          <w:rFonts w:ascii="Times New Roman" w:eastAsia="Times New Roman" w:hAnsi="Times New Roman"/>
          <w:sz w:val="23"/>
          <w:szCs w:val="23"/>
          <w:lang w:eastAsia="ru-RU"/>
        </w:rPr>
        <w:t>І (зі змінами)</w:t>
      </w:r>
      <w:r>
        <w:rPr>
          <w:rFonts w:ascii="Times New Roman" w:eastAsia="Times New Roman" w:hAnsi="Times New Roman"/>
          <w:sz w:val="23"/>
          <w:szCs w:val="23"/>
          <w:lang w:eastAsia="ru-RU"/>
        </w:rPr>
        <w:t>.</w:t>
      </w:r>
    </w:p>
    <w:p w14:paraId="25D7C9FC" w14:textId="2CD7E21B" w:rsidR="00481229" w:rsidRDefault="00481229" w:rsidP="006B2D86">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642BA3">
        <w:rPr>
          <w:rFonts w:ascii="Times New Roman" w:eastAsia="Times New Roman" w:hAnsi="Times New Roman"/>
          <w:bCs/>
          <w:color w:val="000000"/>
          <w:sz w:val="24"/>
          <w:szCs w:val="24"/>
          <w:lang w:eastAsia="ru-RU" w:bidi="uk-UA"/>
        </w:rPr>
        <w:t>327405</w:t>
      </w:r>
      <w:r w:rsidR="000803C8">
        <w:rPr>
          <w:rFonts w:ascii="Times New Roman" w:eastAsia="Times New Roman" w:hAnsi="Times New Roman"/>
          <w:bCs/>
          <w:color w:val="000000"/>
          <w:sz w:val="24"/>
          <w:szCs w:val="24"/>
          <w:lang w:eastAsia="ru-RU" w:bidi="uk-UA"/>
        </w:rPr>
        <w:t>,00</w:t>
      </w:r>
      <w:r w:rsidR="0096079F" w:rsidRPr="0096079F">
        <w:rPr>
          <w:rFonts w:ascii="Times New Roman" w:eastAsia="Times New Roman" w:hAnsi="Times New Roman"/>
          <w:bCs/>
          <w:color w:val="000000"/>
          <w:sz w:val="24"/>
          <w:szCs w:val="24"/>
          <w:lang w:eastAsia="ru-RU" w:bidi="uk-UA"/>
        </w:rPr>
        <w:t xml:space="preserve"> </w:t>
      </w:r>
      <w:r w:rsidRPr="00990A2D">
        <w:rPr>
          <w:rFonts w:ascii="Times New Roman" w:eastAsia="Times New Roman" w:hAnsi="Times New Roman"/>
          <w:bCs/>
          <w:color w:val="000000"/>
          <w:sz w:val="24"/>
          <w:szCs w:val="24"/>
          <w:lang w:eastAsia="ru-RU"/>
        </w:rPr>
        <w:t>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7B28D272" w14:textId="77777777" w:rsidR="00B12373" w:rsidRPr="005C4875"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5C4875">
        <w:rPr>
          <w:rFonts w:ascii="Times New Roman" w:eastAsia="Times New Roman" w:hAnsi="Times New Roman"/>
          <w:b/>
          <w:sz w:val="24"/>
          <w:szCs w:val="24"/>
          <w:lang w:eastAsia="ru-RU"/>
        </w:rPr>
        <w:t>Обґрунтування</w:t>
      </w:r>
      <w:r w:rsidR="00B12373" w:rsidRPr="005C4875">
        <w:rPr>
          <w:rFonts w:ascii="Times New Roman" w:eastAsia="Times New Roman" w:hAnsi="Times New Roman"/>
          <w:b/>
          <w:sz w:val="24"/>
          <w:szCs w:val="24"/>
          <w:lang w:eastAsia="ru-RU"/>
        </w:rPr>
        <w:t xml:space="preserve"> очікуваної вартості предмета закупівлі</w:t>
      </w:r>
      <w:r w:rsidR="00C819C9" w:rsidRPr="005C4875">
        <w:rPr>
          <w:rFonts w:ascii="Times New Roman" w:eastAsia="Times New Roman" w:hAnsi="Times New Roman"/>
          <w:b/>
          <w:sz w:val="24"/>
          <w:szCs w:val="24"/>
          <w:lang w:eastAsia="ru-RU"/>
        </w:rPr>
        <w:t>:</w:t>
      </w:r>
    </w:p>
    <w:p w14:paraId="7002053F" w14:textId="2B22F326"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 xml:space="preserve">Очікувану вартість визначено </w:t>
      </w:r>
      <w:r w:rsidR="009375CF">
        <w:rPr>
          <w:rFonts w:ascii="Times New Roman" w:hAnsi="Times New Roman"/>
          <w:sz w:val="24"/>
          <w:szCs w:val="24"/>
        </w:rPr>
        <w:t>на підставі</w:t>
      </w:r>
      <w:r w:rsidR="0096079F">
        <w:rPr>
          <w:rFonts w:ascii="Times New Roman" w:hAnsi="Times New Roman"/>
          <w:sz w:val="24"/>
          <w:szCs w:val="24"/>
        </w:rPr>
        <w:t xml:space="preserve"> </w:t>
      </w:r>
      <w:r w:rsidR="0096079F" w:rsidRPr="0096079F">
        <w:rPr>
          <w:rFonts w:ascii="Times New Roman" w:hAnsi="Times New Roman"/>
          <w:sz w:val="24"/>
          <w:szCs w:val="24"/>
        </w:rPr>
        <w:t>ціни попередніх власних закупівель замовника (укладених договорів) аналогічних/ідентичних товарів/послуг</w:t>
      </w:r>
      <w:r w:rsidR="00642BA3">
        <w:rPr>
          <w:rFonts w:ascii="Times New Roman" w:hAnsi="Times New Roman"/>
          <w:sz w:val="24"/>
          <w:szCs w:val="24"/>
        </w:rPr>
        <w:t xml:space="preserve">, </w:t>
      </w:r>
      <w:r w:rsidR="00F800DA" w:rsidRPr="0096079F">
        <w:rPr>
          <w:rFonts w:ascii="Times New Roman" w:hAnsi="Times New Roman"/>
          <w:sz w:val="24"/>
          <w:szCs w:val="24"/>
        </w:rPr>
        <w:t>з урахуванням індексу інфляції</w:t>
      </w:r>
      <w:r w:rsidR="00642BA3">
        <w:rPr>
          <w:rFonts w:ascii="Times New Roman" w:hAnsi="Times New Roman"/>
          <w:sz w:val="24"/>
          <w:szCs w:val="24"/>
        </w:rPr>
        <w:t xml:space="preserve"> металів НБУ (</w:t>
      </w:r>
      <w:hyperlink r:id="rId8" w:history="1">
        <w:r w:rsidR="00642BA3" w:rsidRPr="00B16F47">
          <w:rPr>
            <w:rStyle w:val="a8"/>
            <w:rFonts w:ascii="Times New Roman" w:hAnsi="Times New Roman"/>
            <w:sz w:val="24"/>
            <w:szCs w:val="24"/>
          </w:rPr>
          <w:t>https://index.minfin.com.ua/exchange/nbu/bullion/xag/</w:t>
        </w:r>
      </w:hyperlink>
      <w:r w:rsidR="00642BA3">
        <w:rPr>
          <w:rFonts w:ascii="Times New Roman" w:hAnsi="Times New Roman"/>
          <w:sz w:val="24"/>
          <w:szCs w:val="24"/>
        </w:rPr>
        <w:t xml:space="preserve"> ) у 2025 році, аналізу відповідних закупівель у системі </w:t>
      </w:r>
      <w:hyperlink r:id="rId9" w:history="1">
        <w:r w:rsidR="00642BA3" w:rsidRPr="00B16F47">
          <w:rPr>
            <w:rStyle w:val="a8"/>
            <w:rFonts w:ascii="Times New Roman" w:hAnsi="Times New Roman"/>
            <w:sz w:val="24"/>
            <w:szCs w:val="24"/>
          </w:rPr>
          <w:t>https://prozorro.gov.ua/</w:t>
        </w:r>
      </w:hyperlink>
      <w:r w:rsidR="00642BA3">
        <w:rPr>
          <w:rFonts w:ascii="Times New Roman" w:hAnsi="Times New Roman"/>
          <w:sz w:val="24"/>
          <w:szCs w:val="24"/>
        </w:rPr>
        <w:t xml:space="preserve"> (</w:t>
      </w:r>
      <w:hyperlink r:id="rId10" w:history="1">
        <w:r w:rsidR="00642BA3" w:rsidRPr="00B16F47">
          <w:rPr>
            <w:rStyle w:val="a8"/>
            <w:rFonts w:ascii="Times New Roman" w:hAnsi="Times New Roman"/>
            <w:sz w:val="24"/>
            <w:szCs w:val="24"/>
          </w:rPr>
          <w:t>https://prozorro.gov.ua/uk/plan/UA-P-2026-01-26-012558-a</w:t>
        </w:r>
      </w:hyperlink>
      <w:r w:rsidR="00642BA3">
        <w:rPr>
          <w:rFonts w:ascii="Times New Roman" w:hAnsi="Times New Roman"/>
          <w:sz w:val="24"/>
          <w:szCs w:val="24"/>
        </w:rPr>
        <w:t xml:space="preserve"> </w:t>
      </w:r>
      <w:r w:rsidR="00642BA3">
        <w:rPr>
          <w:rFonts w:ascii="Times New Roman" w:hAnsi="Times New Roman"/>
          <w:sz w:val="24"/>
          <w:szCs w:val="24"/>
        </w:rPr>
        <w:lastRenderedPageBreak/>
        <w:t>,</w:t>
      </w:r>
      <w:r w:rsidR="00642BA3" w:rsidRPr="00642BA3">
        <w:t xml:space="preserve"> </w:t>
      </w:r>
      <w:hyperlink r:id="rId11" w:history="1">
        <w:r w:rsidR="000056CD" w:rsidRPr="00B16F47">
          <w:rPr>
            <w:rStyle w:val="a8"/>
            <w:rFonts w:ascii="Times New Roman" w:hAnsi="Times New Roman"/>
            <w:sz w:val="24"/>
            <w:szCs w:val="24"/>
          </w:rPr>
          <w:t>https://prozorro.gov.ua/uk/tender/UA-2026-02-21-000898-a</w:t>
        </w:r>
      </w:hyperlink>
      <w:r w:rsidR="000056CD">
        <w:rPr>
          <w:rFonts w:ascii="Times New Roman" w:hAnsi="Times New Roman"/>
          <w:sz w:val="24"/>
          <w:szCs w:val="24"/>
        </w:rPr>
        <w:t xml:space="preserve"> ,</w:t>
      </w:r>
      <w:r w:rsidR="000056CD" w:rsidRPr="000056CD">
        <w:t xml:space="preserve"> </w:t>
      </w:r>
      <w:hyperlink r:id="rId12" w:history="1">
        <w:r w:rsidR="000056CD" w:rsidRPr="00B16F47">
          <w:rPr>
            <w:rStyle w:val="a8"/>
            <w:rFonts w:ascii="Times New Roman" w:hAnsi="Times New Roman"/>
            <w:sz w:val="24"/>
            <w:szCs w:val="24"/>
          </w:rPr>
          <w:t>https://prozorro.gov.ua/uk/tender/UA-2026-02-09-010299-a</w:t>
        </w:r>
      </w:hyperlink>
      <w:r w:rsidR="000056CD">
        <w:rPr>
          <w:rFonts w:ascii="Times New Roman" w:hAnsi="Times New Roman"/>
          <w:sz w:val="24"/>
          <w:szCs w:val="24"/>
        </w:rPr>
        <w:t xml:space="preserve"> )</w:t>
      </w:r>
      <w:r w:rsidR="00642BA3">
        <w:rPr>
          <w:rFonts w:ascii="Times New Roman" w:hAnsi="Times New Roman"/>
          <w:sz w:val="24"/>
          <w:szCs w:val="24"/>
        </w:rPr>
        <w:t xml:space="preserve"> </w:t>
      </w:r>
      <w:r w:rsidR="000056CD">
        <w:rPr>
          <w:rFonts w:ascii="Times New Roman" w:hAnsi="Times New Roman"/>
          <w:sz w:val="24"/>
          <w:szCs w:val="24"/>
        </w:rPr>
        <w:t xml:space="preserve"> </w:t>
      </w:r>
      <w:r w:rsidR="00642BA3">
        <w:rPr>
          <w:rFonts w:ascii="Times New Roman" w:hAnsi="Times New Roman"/>
          <w:sz w:val="24"/>
          <w:szCs w:val="24"/>
        </w:rPr>
        <w:t xml:space="preserve"> та з урахуванням  комерційн</w:t>
      </w:r>
      <w:r w:rsidR="000056CD">
        <w:rPr>
          <w:rFonts w:ascii="Times New Roman" w:hAnsi="Times New Roman"/>
          <w:sz w:val="24"/>
          <w:szCs w:val="24"/>
        </w:rPr>
        <w:t xml:space="preserve">их  </w:t>
      </w:r>
      <w:r w:rsidR="00642BA3">
        <w:rPr>
          <w:rFonts w:ascii="Times New Roman" w:hAnsi="Times New Roman"/>
          <w:sz w:val="24"/>
          <w:szCs w:val="24"/>
        </w:rPr>
        <w:t>пропозицій</w:t>
      </w:r>
      <w:r w:rsidR="000056CD">
        <w:rPr>
          <w:rFonts w:ascii="Times New Roman" w:hAnsi="Times New Roman"/>
          <w:sz w:val="24"/>
          <w:szCs w:val="24"/>
        </w:rPr>
        <w:t>.</w:t>
      </w:r>
    </w:p>
    <w:tbl>
      <w:tblPr>
        <w:tblW w:w="5000" w:type="pct"/>
        <w:tblLook w:val="04A0" w:firstRow="1" w:lastRow="0" w:firstColumn="1" w:lastColumn="0" w:noHBand="0" w:noVBand="1"/>
      </w:tblPr>
      <w:tblGrid>
        <w:gridCol w:w="1154"/>
        <w:gridCol w:w="3017"/>
        <w:gridCol w:w="1664"/>
        <w:gridCol w:w="1664"/>
        <w:gridCol w:w="3183"/>
      </w:tblGrid>
      <w:tr w:rsidR="005B0356" w:rsidRPr="00B40641" w14:paraId="721C0B14" w14:textId="5F8A37A0" w:rsidTr="005B0356">
        <w:trPr>
          <w:trHeight w:val="805"/>
        </w:trPr>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4C57" w14:textId="77777777" w:rsidR="005B0356" w:rsidRPr="00B40641" w:rsidRDefault="005B0356"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w:t>
            </w:r>
            <w:r w:rsidRPr="00B40641">
              <w:rPr>
                <w:rFonts w:ascii="Times New Roman" w:eastAsia="Times New Roman" w:hAnsi="Times New Roman"/>
                <w:b/>
                <w:bCs/>
                <w:color w:val="000000"/>
                <w:sz w:val="16"/>
                <w:szCs w:val="16"/>
                <w:lang w:eastAsia="uk-UA"/>
              </w:rPr>
              <w:br/>
              <w:t>з/п</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14:paraId="4117A642" w14:textId="77777777" w:rsidR="005B0356" w:rsidRPr="00B40641" w:rsidRDefault="005B0356"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Найменування Товару</w:t>
            </w:r>
          </w:p>
        </w:tc>
        <w:tc>
          <w:tcPr>
            <w:tcW w:w="779" w:type="pct"/>
            <w:tcBorders>
              <w:top w:val="single" w:sz="4" w:space="0" w:color="auto"/>
              <w:left w:val="single" w:sz="4" w:space="0" w:color="auto"/>
              <w:bottom w:val="single" w:sz="4" w:space="0" w:color="auto"/>
              <w:right w:val="single" w:sz="4" w:space="0" w:color="auto"/>
            </w:tcBorders>
          </w:tcPr>
          <w:p w14:paraId="19A9EBF0" w14:textId="3B25EC67" w:rsidR="005B0356" w:rsidRDefault="005B0356" w:rsidP="000056CD">
            <w:pPr>
              <w:spacing w:after="0" w:line="240" w:lineRule="auto"/>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Кількість комплектів</w:t>
            </w:r>
          </w:p>
        </w:tc>
        <w:tc>
          <w:tcPr>
            <w:tcW w:w="779" w:type="pct"/>
            <w:tcBorders>
              <w:top w:val="single" w:sz="4" w:space="0" w:color="auto"/>
              <w:left w:val="single" w:sz="4" w:space="0" w:color="auto"/>
              <w:bottom w:val="single" w:sz="4" w:space="0" w:color="auto"/>
              <w:right w:val="single" w:sz="4" w:space="0" w:color="auto"/>
            </w:tcBorders>
          </w:tcPr>
          <w:p w14:paraId="37AAC56E" w14:textId="3BA08F65" w:rsidR="005B0356" w:rsidRPr="00B40641" w:rsidRDefault="005B0356" w:rsidP="000056CD">
            <w:pPr>
              <w:spacing w:after="0" w:line="240" w:lineRule="auto"/>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 xml:space="preserve">Орієнтовна вартість </w:t>
            </w:r>
            <w:r w:rsidRPr="00B40641">
              <w:rPr>
                <w:rFonts w:ascii="Times New Roman" w:eastAsia="Times New Roman" w:hAnsi="Times New Roman"/>
                <w:b/>
                <w:bCs/>
                <w:color w:val="000000"/>
                <w:sz w:val="16"/>
                <w:szCs w:val="16"/>
                <w:lang w:eastAsia="uk-UA"/>
              </w:rPr>
              <w:t xml:space="preserve">за одиницю </w:t>
            </w:r>
          </w:p>
        </w:tc>
        <w:tc>
          <w:tcPr>
            <w:tcW w:w="1490" w:type="pct"/>
            <w:tcBorders>
              <w:top w:val="single" w:sz="4" w:space="0" w:color="auto"/>
              <w:left w:val="single" w:sz="4" w:space="0" w:color="auto"/>
              <w:bottom w:val="single" w:sz="4" w:space="0" w:color="auto"/>
              <w:right w:val="single" w:sz="4" w:space="0" w:color="auto"/>
            </w:tcBorders>
          </w:tcPr>
          <w:p w14:paraId="06735ECE" w14:textId="77777777" w:rsidR="005B0356" w:rsidRPr="00B40641" w:rsidRDefault="005B0356" w:rsidP="006B2D86">
            <w:pPr>
              <w:spacing w:after="0" w:line="240" w:lineRule="auto"/>
              <w:rPr>
                <w:rFonts w:ascii="Times New Roman" w:eastAsia="Times New Roman" w:hAnsi="Times New Roman"/>
                <w:b/>
                <w:bCs/>
                <w:color w:val="000000"/>
                <w:sz w:val="16"/>
                <w:szCs w:val="16"/>
                <w:lang w:eastAsia="uk-UA"/>
              </w:rPr>
            </w:pPr>
          </w:p>
          <w:p w14:paraId="1308AAD4" w14:textId="77777777" w:rsidR="005B0356" w:rsidRPr="00B40641" w:rsidRDefault="005B0356" w:rsidP="006B2D86">
            <w:pPr>
              <w:spacing w:after="0" w:line="240" w:lineRule="auto"/>
              <w:rPr>
                <w:rFonts w:ascii="Times New Roman" w:eastAsia="Times New Roman" w:hAnsi="Times New Roman"/>
                <w:b/>
                <w:bCs/>
                <w:color w:val="000000"/>
                <w:sz w:val="16"/>
                <w:szCs w:val="16"/>
                <w:lang w:eastAsia="uk-UA"/>
              </w:rPr>
            </w:pPr>
          </w:p>
          <w:p w14:paraId="5484E418" w14:textId="4E8E3E03"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сума</w:t>
            </w:r>
          </w:p>
        </w:tc>
      </w:tr>
      <w:tr w:rsidR="005B0356" w:rsidRPr="00B40641" w14:paraId="1BAB7B7B" w14:textId="092F46F0" w:rsidTr="005B0356">
        <w:trPr>
          <w:trHeight w:val="676"/>
        </w:trPr>
        <w:tc>
          <w:tcPr>
            <w:tcW w:w="540" w:type="pct"/>
            <w:tcBorders>
              <w:top w:val="single" w:sz="4" w:space="0" w:color="auto"/>
              <w:left w:val="single" w:sz="4" w:space="0" w:color="auto"/>
              <w:bottom w:val="single" w:sz="4" w:space="0" w:color="auto"/>
              <w:right w:val="single" w:sz="4" w:space="0" w:color="auto"/>
            </w:tcBorders>
            <w:shd w:val="clear" w:color="auto" w:fill="auto"/>
            <w:noWrap/>
            <w:hideMark/>
          </w:tcPr>
          <w:p w14:paraId="38E1EA63" w14:textId="77777777" w:rsidR="005B0356" w:rsidRPr="00B40641" w:rsidRDefault="005B0356" w:rsidP="000056CD">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1</w:t>
            </w: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14:paraId="4DE9B600" w14:textId="77777777"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Почесної відзнаки Харківської обласної ради «Слобожанська слава» (відзнака, мініатюра, футляр)</w:t>
            </w:r>
          </w:p>
        </w:tc>
        <w:tc>
          <w:tcPr>
            <w:tcW w:w="779" w:type="pct"/>
            <w:tcBorders>
              <w:top w:val="single" w:sz="4" w:space="0" w:color="auto"/>
              <w:left w:val="single" w:sz="4" w:space="0" w:color="auto"/>
              <w:bottom w:val="single" w:sz="4" w:space="0" w:color="auto"/>
              <w:right w:val="single" w:sz="4" w:space="0" w:color="auto"/>
            </w:tcBorders>
            <w:vAlign w:val="center"/>
          </w:tcPr>
          <w:p w14:paraId="235D2BE8" w14:textId="38EB0DE0" w:rsidR="005B0356" w:rsidRDefault="005B0356" w:rsidP="005B035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779" w:type="pct"/>
            <w:tcBorders>
              <w:top w:val="single" w:sz="4" w:space="0" w:color="auto"/>
              <w:left w:val="single" w:sz="4" w:space="0" w:color="auto"/>
              <w:bottom w:val="single" w:sz="4" w:space="0" w:color="auto"/>
              <w:right w:val="single" w:sz="4" w:space="0" w:color="auto"/>
            </w:tcBorders>
            <w:vAlign w:val="center"/>
          </w:tcPr>
          <w:p w14:paraId="0FC3DD01" w14:textId="26CD0C4A"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4900,00</w:t>
            </w:r>
          </w:p>
        </w:tc>
        <w:tc>
          <w:tcPr>
            <w:tcW w:w="1490" w:type="pct"/>
            <w:tcBorders>
              <w:top w:val="single" w:sz="4" w:space="0" w:color="auto"/>
              <w:left w:val="single" w:sz="4" w:space="0" w:color="auto"/>
              <w:bottom w:val="single" w:sz="4" w:space="0" w:color="auto"/>
              <w:right w:val="single" w:sz="4" w:space="0" w:color="auto"/>
            </w:tcBorders>
            <w:vAlign w:val="center"/>
          </w:tcPr>
          <w:p w14:paraId="75C10CF9" w14:textId="4871EE47"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98000,00</w:t>
            </w:r>
          </w:p>
        </w:tc>
      </w:tr>
      <w:tr w:rsidR="005B0356" w:rsidRPr="00B40641" w14:paraId="078A3EC4" w14:textId="0A1B979C" w:rsidTr="005B0356">
        <w:trPr>
          <w:trHeight w:val="416"/>
        </w:trPr>
        <w:tc>
          <w:tcPr>
            <w:tcW w:w="540" w:type="pct"/>
            <w:tcBorders>
              <w:top w:val="single" w:sz="4" w:space="0" w:color="auto"/>
              <w:left w:val="single" w:sz="4" w:space="0" w:color="auto"/>
              <w:bottom w:val="single" w:sz="4" w:space="0" w:color="auto"/>
              <w:right w:val="single" w:sz="4" w:space="0" w:color="auto"/>
            </w:tcBorders>
            <w:shd w:val="clear" w:color="auto" w:fill="auto"/>
            <w:noWrap/>
            <w:hideMark/>
          </w:tcPr>
          <w:p w14:paraId="1CACCE04" w14:textId="77777777" w:rsidR="005B0356" w:rsidRPr="00B40641" w:rsidRDefault="005B0356" w:rsidP="000056CD">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2</w:t>
            </w:r>
          </w:p>
        </w:tc>
        <w:tc>
          <w:tcPr>
            <w:tcW w:w="1412" w:type="pct"/>
            <w:tcBorders>
              <w:top w:val="single" w:sz="4" w:space="0" w:color="auto"/>
              <w:left w:val="nil"/>
              <w:bottom w:val="single" w:sz="4" w:space="0" w:color="auto"/>
              <w:right w:val="single" w:sz="4" w:space="0" w:color="auto"/>
            </w:tcBorders>
            <w:shd w:val="clear" w:color="auto" w:fill="auto"/>
            <w:hideMark/>
          </w:tcPr>
          <w:p w14:paraId="2C682900" w14:textId="77777777"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"Почесний громадянин Харківської області"</w:t>
            </w:r>
          </w:p>
        </w:tc>
        <w:tc>
          <w:tcPr>
            <w:tcW w:w="779" w:type="pct"/>
            <w:tcBorders>
              <w:top w:val="single" w:sz="4" w:space="0" w:color="auto"/>
              <w:left w:val="single" w:sz="4" w:space="0" w:color="auto"/>
              <w:bottom w:val="single" w:sz="4" w:space="0" w:color="auto"/>
              <w:right w:val="single" w:sz="4" w:space="0" w:color="auto"/>
            </w:tcBorders>
            <w:vAlign w:val="center"/>
          </w:tcPr>
          <w:p w14:paraId="2A483305" w14:textId="508EA98D" w:rsidR="005B0356" w:rsidRDefault="005B0356" w:rsidP="005B035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w:t>
            </w:r>
          </w:p>
        </w:tc>
        <w:tc>
          <w:tcPr>
            <w:tcW w:w="779" w:type="pct"/>
            <w:tcBorders>
              <w:top w:val="single" w:sz="4" w:space="0" w:color="auto"/>
              <w:left w:val="single" w:sz="4" w:space="0" w:color="auto"/>
              <w:bottom w:val="single" w:sz="4" w:space="0" w:color="auto"/>
              <w:right w:val="single" w:sz="4" w:space="0" w:color="auto"/>
            </w:tcBorders>
            <w:vAlign w:val="center"/>
          </w:tcPr>
          <w:p w14:paraId="38779BD1" w14:textId="486A1F86"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2915,00</w:t>
            </w:r>
          </w:p>
        </w:tc>
        <w:tc>
          <w:tcPr>
            <w:tcW w:w="1490" w:type="pct"/>
            <w:tcBorders>
              <w:top w:val="single" w:sz="4" w:space="0" w:color="auto"/>
              <w:left w:val="single" w:sz="4" w:space="0" w:color="auto"/>
              <w:bottom w:val="single" w:sz="4" w:space="0" w:color="auto"/>
              <w:right w:val="single" w:sz="4" w:space="0" w:color="auto"/>
            </w:tcBorders>
            <w:vAlign w:val="center"/>
          </w:tcPr>
          <w:p w14:paraId="5F93E58E" w14:textId="1F1B918D"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20405,00</w:t>
            </w:r>
          </w:p>
        </w:tc>
      </w:tr>
      <w:tr w:rsidR="005B0356" w:rsidRPr="00B40641" w14:paraId="48BC9C34" w14:textId="47DA6708" w:rsidTr="005B0356">
        <w:trPr>
          <w:trHeight w:val="428"/>
        </w:trPr>
        <w:tc>
          <w:tcPr>
            <w:tcW w:w="540" w:type="pct"/>
            <w:tcBorders>
              <w:top w:val="nil"/>
              <w:left w:val="single" w:sz="4" w:space="0" w:color="auto"/>
              <w:bottom w:val="single" w:sz="4" w:space="0" w:color="auto"/>
              <w:right w:val="single" w:sz="4" w:space="0" w:color="auto"/>
            </w:tcBorders>
            <w:shd w:val="clear" w:color="auto" w:fill="auto"/>
            <w:noWrap/>
            <w:hideMark/>
          </w:tcPr>
          <w:p w14:paraId="5D969DFF" w14:textId="491CF91F" w:rsidR="005B0356" w:rsidRPr="00B40641" w:rsidRDefault="005B0356" w:rsidP="000056CD">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3</w:t>
            </w:r>
          </w:p>
        </w:tc>
        <w:tc>
          <w:tcPr>
            <w:tcW w:w="1412" w:type="pct"/>
            <w:tcBorders>
              <w:top w:val="nil"/>
              <w:left w:val="nil"/>
              <w:bottom w:val="single" w:sz="4" w:space="0" w:color="auto"/>
              <w:right w:val="single" w:sz="4" w:space="0" w:color="auto"/>
            </w:tcBorders>
            <w:shd w:val="clear" w:color="auto" w:fill="auto"/>
            <w:hideMark/>
          </w:tcPr>
          <w:p w14:paraId="763833B3" w14:textId="056E9DF1"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Пам’ятний нагрудний знак із футляром</w:t>
            </w:r>
          </w:p>
        </w:tc>
        <w:tc>
          <w:tcPr>
            <w:tcW w:w="779" w:type="pct"/>
            <w:tcBorders>
              <w:top w:val="nil"/>
              <w:left w:val="single" w:sz="4" w:space="0" w:color="auto"/>
              <w:bottom w:val="single" w:sz="4" w:space="0" w:color="auto"/>
              <w:right w:val="single" w:sz="4" w:space="0" w:color="auto"/>
            </w:tcBorders>
            <w:vAlign w:val="center"/>
          </w:tcPr>
          <w:p w14:paraId="7DCDE51C" w14:textId="536E7BC2" w:rsidR="005B0356" w:rsidRDefault="005B0356" w:rsidP="005B035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430</w:t>
            </w:r>
          </w:p>
        </w:tc>
        <w:tc>
          <w:tcPr>
            <w:tcW w:w="779" w:type="pct"/>
            <w:tcBorders>
              <w:top w:val="nil"/>
              <w:left w:val="single" w:sz="4" w:space="0" w:color="auto"/>
              <w:bottom w:val="single" w:sz="4" w:space="0" w:color="auto"/>
              <w:right w:val="single" w:sz="4" w:space="0" w:color="auto"/>
            </w:tcBorders>
            <w:vAlign w:val="center"/>
          </w:tcPr>
          <w:p w14:paraId="4FC1B074" w14:textId="2EDA0A67"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300,00</w:t>
            </w:r>
          </w:p>
        </w:tc>
        <w:tc>
          <w:tcPr>
            <w:tcW w:w="1490" w:type="pct"/>
            <w:tcBorders>
              <w:top w:val="nil"/>
              <w:left w:val="single" w:sz="4" w:space="0" w:color="auto"/>
              <w:bottom w:val="single" w:sz="4" w:space="0" w:color="auto"/>
              <w:right w:val="single" w:sz="4" w:space="0" w:color="auto"/>
            </w:tcBorders>
            <w:vAlign w:val="center"/>
          </w:tcPr>
          <w:p w14:paraId="20AF6DB5" w14:textId="75BA723C"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129000,00</w:t>
            </w:r>
          </w:p>
        </w:tc>
      </w:tr>
      <w:tr w:rsidR="005B0356" w:rsidRPr="00B40641" w14:paraId="2ACBF022" w14:textId="05107D64" w:rsidTr="005B0356">
        <w:trPr>
          <w:trHeight w:val="683"/>
        </w:trPr>
        <w:tc>
          <w:tcPr>
            <w:tcW w:w="540" w:type="pct"/>
            <w:tcBorders>
              <w:top w:val="nil"/>
              <w:left w:val="single" w:sz="4" w:space="0" w:color="auto"/>
              <w:bottom w:val="single" w:sz="4" w:space="0" w:color="auto"/>
              <w:right w:val="single" w:sz="4" w:space="0" w:color="auto"/>
            </w:tcBorders>
            <w:shd w:val="clear" w:color="auto" w:fill="auto"/>
            <w:noWrap/>
            <w:hideMark/>
          </w:tcPr>
          <w:p w14:paraId="06C15B39" w14:textId="77777777" w:rsidR="005B0356" w:rsidRPr="00B40641" w:rsidRDefault="005B0356" w:rsidP="000056CD">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4</w:t>
            </w:r>
          </w:p>
        </w:tc>
        <w:tc>
          <w:tcPr>
            <w:tcW w:w="1412" w:type="pct"/>
            <w:tcBorders>
              <w:top w:val="nil"/>
              <w:left w:val="nil"/>
              <w:bottom w:val="single" w:sz="4" w:space="0" w:color="auto"/>
              <w:right w:val="single" w:sz="4" w:space="0" w:color="auto"/>
            </w:tcBorders>
            <w:shd w:val="clear" w:color="auto" w:fill="auto"/>
            <w:hideMark/>
          </w:tcPr>
          <w:p w14:paraId="42D55580" w14:textId="77777777"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Знак пошани Харківської обласної ради «За заслуги перед Харківщиною» (нагрудний знак у футлярі)</w:t>
            </w:r>
          </w:p>
        </w:tc>
        <w:tc>
          <w:tcPr>
            <w:tcW w:w="779" w:type="pct"/>
            <w:tcBorders>
              <w:top w:val="nil"/>
              <w:left w:val="single" w:sz="4" w:space="0" w:color="auto"/>
              <w:bottom w:val="single" w:sz="4" w:space="0" w:color="auto"/>
              <w:right w:val="single" w:sz="4" w:space="0" w:color="auto"/>
            </w:tcBorders>
            <w:vAlign w:val="center"/>
          </w:tcPr>
          <w:p w14:paraId="20E212A9" w14:textId="0C0B6B87" w:rsidR="005B0356" w:rsidRDefault="005B0356" w:rsidP="005B035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w:t>
            </w:r>
          </w:p>
        </w:tc>
        <w:tc>
          <w:tcPr>
            <w:tcW w:w="779" w:type="pct"/>
            <w:tcBorders>
              <w:top w:val="nil"/>
              <w:left w:val="single" w:sz="4" w:space="0" w:color="auto"/>
              <w:bottom w:val="single" w:sz="4" w:space="0" w:color="auto"/>
              <w:right w:val="single" w:sz="4" w:space="0" w:color="auto"/>
            </w:tcBorders>
            <w:vAlign w:val="center"/>
          </w:tcPr>
          <w:p w14:paraId="617CDC23" w14:textId="5EDB5F40"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1600,00</w:t>
            </w:r>
          </w:p>
        </w:tc>
        <w:tc>
          <w:tcPr>
            <w:tcW w:w="1490" w:type="pct"/>
            <w:tcBorders>
              <w:top w:val="nil"/>
              <w:left w:val="single" w:sz="4" w:space="0" w:color="auto"/>
              <w:bottom w:val="single" w:sz="4" w:space="0" w:color="auto"/>
              <w:right w:val="single" w:sz="4" w:space="0" w:color="auto"/>
            </w:tcBorders>
            <w:vAlign w:val="center"/>
          </w:tcPr>
          <w:p w14:paraId="64A7277D" w14:textId="56CD7675" w:rsidR="005B0356" w:rsidRPr="00B40641" w:rsidRDefault="005B0356" w:rsidP="000056CD">
            <w:pPr>
              <w:spacing w:after="0" w:line="240" w:lineRule="auto"/>
              <w:jc w:val="center"/>
              <w:rPr>
                <w:rFonts w:ascii="Times New Roman" w:eastAsia="Times New Roman" w:hAnsi="Times New Roman"/>
                <w:b/>
                <w:bCs/>
                <w:color w:val="000000"/>
                <w:sz w:val="16"/>
                <w:szCs w:val="16"/>
                <w:lang w:eastAsia="uk-UA"/>
              </w:rPr>
            </w:pPr>
            <w:r>
              <w:rPr>
                <w:rFonts w:ascii="Times New Roman" w:hAnsi="Times New Roman"/>
                <w:b/>
                <w:bCs/>
                <w:color w:val="000000"/>
                <w:sz w:val="16"/>
                <w:szCs w:val="16"/>
              </w:rPr>
              <w:t>80000</w:t>
            </w:r>
            <w:r w:rsidRPr="00B40641">
              <w:rPr>
                <w:rFonts w:ascii="Times New Roman" w:hAnsi="Times New Roman"/>
                <w:b/>
                <w:bCs/>
                <w:color w:val="000000"/>
                <w:sz w:val="16"/>
                <w:szCs w:val="16"/>
              </w:rPr>
              <w:t>,00</w:t>
            </w:r>
          </w:p>
        </w:tc>
      </w:tr>
      <w:tr w:rsidR="005B0356" w:rsidRPr="00A2091E" w14:paraId="23C7A70C" w14:textId="7BA2CF28" w:rsidTr="005B0356">
        <w:trPr>
          <w:trHeight w:val="300"/>
        </w:trPr>
        <w:tc>
          <w:tcPr>
            <w:tcW w:w="540" w:type="pct"/>
            <w:tcBorders>
              <w:top w:val="nil"/>
              <w:left w:val="nil"/>
              <w:bottom w:val="nil"/>
              <w:right w:val="nil"/>
            </w:tcBorders>
            <w:shd w:val="clear" w:color="auto" w:fill="auto"/>
            <w:noWrap/>
            <w:vAlign w:val="bottom"/>
            <w:hideMark/>
          </w:tcPr>
          <w:p w14:paraId="6CC812FA"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1412" w:type="pct"/>
            <w:tcBorders>
              <w:top w:val="nil"/>
              <w:left w:val="nil"/>
              <w:bottom w:val="nil"/>
              <w:right w:val="nil"/>
            </w:tcBorders>
            <w:shd w:val="clear" w:color="auto" w:fill="auto"/>
            <w:noWrap/>
            <w:vAlign w:val="bottom"/>
            <w:hideMark/>
          </w:tcPr>
          <w:p w14:paraId="528CFDBA"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779" w:type="pct"/>
            <w:tcBorders>
              <w:top w:val="nil"/>
              <w:left w:val="nil"/>
              <w:right w:val="nil"/>
            </w:tcBorders>
          </w:tcPr>
          <w:p w14:paraId="48D3F153"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779" w:type="pct"/>
            <w:tcBorders>
              <w:top w:val="nil"/>
              <w:left w:val="nil"/>
              <w:right w:val="nil"/>
            </w:tcBorders>
          </w:tcPr>
          <w:p w14:paraId="7F491B47" w14:textId="1BF2B344"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1490" w:type="pct"/>
            <w:tcBorders>
              <w:top w:val="nil"/>
              <w:left w:val="nil"/>
              <w:bottom w:val="single" w:sz="4" w:space="0" w:color="auto"/>
              <w:right w:val="nil"/>
            </w:tcBorders>
          </w:tcPr>
          <w:p w14:paraId="2FF22F30"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r>
      <w:tr w:rsidR="005B0356" w:rsidRPr="00B40641" w14:paraId="3350F6D4" w14:textId="79090F70" w:rsidTr="005B0356">
        <w:trPr>
          <w:trHeight w:val="222"/>
        </w:trPr>
        <w:tc>
          <w:tcPr>
            <w:tcW w:w="540" w:type="pct"/>
            <w:tcBorders>
              <w:top w:val="nil"/>
              <w:left w:val="nil"/>
              <w:bottom w:val="nil"/>
              <w:right w:val="nil"/>
            </w:tcBorders>
            <w:shd w:val="clear" w:color="auto" w:fill="auto"/>
            <w:noWrap/>
            <w:vAlign w:val="bottom"/>
            <w:hideMark/>
          </w:tcPr>
          <w:p w14:paraId="3D603DF1"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1412" w:type="pct"/>
            <w:tcBorders>
              <w:top w:val="nil"/>
              <w:left w:val="nil"/>
              <w:bottom w:val="nil"/>
              <w:right w:val="nil"/>
            </w:tcBorders>
            <w:shd w:val="clear" w:color="auto" w:fill="auto"/>
            <w:noWrap/>
            <w:vAlign w:val="bottom"/>
            <w:hideMark/>
          </w:tcPr>
          <w:p w14:paraId="30352470" w14:textId="77777777" w:rsidR="005B0356" w:rsidRPr="00B40641" w:rsidRDefault="005B0356" w:rsidP="006B2D86">
            <w:pPr>
              <w:spacing w:after="0" w:line="240" w:lineRule="auto"/>
              <w:rPr>
                <w:rFonts w:ascii="Times New Roman" w:eastAsia="Times New Roman" w:hAnsi="Times New Roman"/>
                <w:color w:val="000000"/>
                <w:sz w:val="16"/>
                <w:szCs w:val="16"/>
                <w:lang w:eastAsia="uk-UA"/>
              </w:rPr>
            </w:pPr>
          </w:p>
        </w:tc>
        <w:tc>
          <w:tcPr>
            <w:tcW w:w="779" w:type="pct"/>
            <w:tcBorders>
              <w:left w:val="nil"/>
              <w:right w:val="nil"/>
            </w:tcBorders>
          </w:tcPr>
          <w:p w14:paraId="28B91507" w14:textId="77777777" w:rsidR="005B0356" w:rsidRPr="00B40641" w:rsidRDefault="005B0356" w:rsidP="006B2D86">
            <w:pPr>
              <w:spacing w:after="0" w:line="240" w:lineRule="auto"/>
              <w:jc w:val="right"/>
              <w:rPr>
                <w:rFonts w:ascii="Times New Roman" w:eastAsia="Times New Roman" w:hAnsi="Times New Roman"/>
                <w:b/>
                <w:bCs/>
                <w:color w:val="000000"/>
                <w:sz w:val="16"/>
                <w:szCs w:val="16"/>
                <w:lang w:eastAsia="uk-UA"/>
              </w:rPr>
            </w:pPr>
          </w:p>
        </w:tc>
        <w:tc>
          <w:tcPr>
            <w:tcW w:w="779" w:type="pct"/>
            <w:tcBorders>
              <w:left w:val="nil"/>
              <w:right w:val="single" w:sz="4" w:space="0" w:color="auto"/>
            </w:tcBorders>
          </w:tcPr>
          <w:p w14:paraId="03A3CE90" w14:textId="05DDCAC8" w:rsidR="005B0356" w:rsidRPr="00B40641" w:rsidRDefault="005B0356" w:rsidP="006B2D86">
            <w:pPr>
              <w:spacing w:after="0" w:line="240" w:lineRule="auto"/>
              <w:jc w:val="right"/>
              <w:rPr>
                <w:rFonts w:ascii="Times New Roman" w:eastAsia="Times New Roman" w:hAnsi="Times New Roman"/>
                <w:b/>
                <w:bCs/>
                <w:color w:val="000000"/>
                <w:sz w:val="16"/>
                <w:szCs w:val="16"/>
                <w:lang w:eastAsia="uk-UA"/>
              </w:rPr>
            </w:pPr>
          </w:p>
        </w:tc>
        <w:tc>
          <w:tcPr>
            <w:tcW w:w="1490" w:type="pct"/>
            <w:tcBorders>
              <w:top w:val="single" w:sz="4" w:space="0" w:color="auto"/>
              <w:left w:val="single" w:sz="4" w:space="0" w:color="auto"/>
              <w:bottom w:val="single" w:sz="4" w:space="0" w:color="auto"/>
              <w:right w:val="single" w:sz="4" w:space="0" w:color="auto"/>
            </w:tcBorders>
          </w:tcPr>
          <w:p w14:paraId="747DD53B" w14:textId="77777777" w:rsidR="005B0356" w:rsidRDefault="005B0356" w:rsidP="006B2D86">
            <w:pPr>
              <w:spacing w:after="0" w:line="240" w:lineRule="auto"/>
              <w:jc w:val="right"/>
              <w:rPr>
                <w:rFonts w:ascii="Times New Roman" w:eastAsia="Times New Roman" w:hAnsi="Times New Roman"/>
                <w:b/>
                <w:bCs/>
                <w:color w:val="000000"/>
                <w:sz w:val="16"/>
                <w:szCs w:val="16"/>
                <w:lang w:eastAsia="uk-UA"/>
              </w:rPr>
            </w:pPr>
          </w:p>
          <w:p w14:paraId="6BA23512" w14:textId="0745B3D3" w:rsidR="005B0356" w:rsidRPr="00B40641" w:rsidRDefault="005B0356" w:rsidP="006B2D86">
            <w:pPr>
              <w:spacing w:after="0" w:line="240" w:lineRule="auto"/>
              <w:jc w:val="right"/>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327405,00</w:t>
            </w:r>
          </w:p>
        </w:tc>
      </w:tr>
    </w:tbl>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p>
    <w:tbl>
      <w:tblPr>
        <w:tblW w:w="5000" w:type="pct"/>
        <w:tblLook w:val="0000" w:firstRow="0" w:lastRow="0" w:firstColumn="0" w:lastColumn="0" w:noHBand="0" w:noVBand="0"/>
      </w:tblPr>
      <w:tblGrid>
        <w:gridCol w:w="3399"/>
        <w:gridCol w:w="6334"/>
        <w:gridCol w:w="949"/>
      </w:tblGrid>
      <w:tr w:rsidR="006B2D86" w:rsidRPr="006B2D86" w14:paraId="5B16CE5B" w14:textId="77777777" w:rsidTr="006B2D86">
        <w:trPr>
          <w:trHeight w:val="141"/>
        </w:trPr>
        <w:tc>
          <w:tcPr>
            <w:tcW w:w="1547" w:type="pct"/>
            <w:tcBorders>
              <w:top w:val="single" w:sz="4" w:space="0" w:color="000000"/>
              <w:left w:val="single" w:sz="4" w:space="0" w:color="000000"/>
              <w:bottom w:val="single" w:sz="4" w:space="0" w:color="000000"/>
            </w:tcBorders>
            <w:shd w:val="clear" w:color="auto" w:fill="auto"/>
          </w:tcPr>
          <w:p w14:paraId="76A434E8" w14:textId="77777777" w:rsidR="006B2D86" w:rsidRPr="006B2D86" w:rsidRDefault="006B2D86" w:rsidP="006B2D86">
            <w:pPr>
              <w:tabs>
                <w:tab w:val="left" w:pos="5490"/>
              </w:tabs>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Найменування товару</w:t>
            </w:r>
          </w:p>
        </w:tc>
        <w:tc>
          <w:tcPr>
            <w:tcW w:w="2987" w:type="pct"/>
            <w:tcBorders>
              <w:top w:val="single" w:sz="4" w:space="0" w:color="000000"/>
              <w:left w:val="single" w:sz="4" w:space="0" w:color="000000"/>
              <w:bottom w:val="single" w:sz="4" w:space="0" w:color="000000"/>
            </w:tcBorders>
            <w:shd w:val="clear" w:color="auto" w:fill="auto"/>
          </w:tcPr>
          <w:p w14:paraId="148E9C20" w14:textId="77777777" w:rsidR="006B2D86" w:rsidRPr="006B2D86" w:rsidRDefault="006B2D86" w:rsidP="006B2D86">
            <w:pPr>
              <w:tabs>
                <w:tab w:val="left" w:pos="5490"/>
              </w:tabs>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 xml:space="preserve">Опис </w:t>
            </w:r>
            <w:proofErr w:type="gramStart"/>
            <w:r w:rsidRPr="006B2D86">
              <w:rPr>
                <w:rFonts w:ascii="Times New Roman" w:eastAsia="Times New Roman" w:hAnsi="Times New Roman"/>
                <w:b/>
                <w:lang w:val="ru-RU" w:eastAsia="uk-UA"/>
              </w:rPr>
              <w:t>техн</w:t>
            </w:r>
            <w:proofErr w:type="gramEnd"/>
            <w:r w:rsidRPr="006B2D86">
              <w:rPr>
                <w:rFonts w:ascii="Times New Roman" w:eastAsia="Times New Roman" w:hAnsi="Times New Roman"/>
                <w:b/>
                <w:lang w:val="ru-RU" w:eastAsia="uk-UA"/>
              </w:rPr>
              <w:t>ічних характеристик предмета закупівлі</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3E082F99" w14:textId="77777777" w:rsidR="006B2D86" w:rsidRPr="006B2D86" w:rsidRDefault="006B2D86" w:rsidP="006B2D86">
            <w:pPr>
              <w:tabs>
                <w:tab w:val="left" w:pos="5490"/>
              </w:tabs>
              <w:spacing w:after="0" w:line="240" w:lineRule="auto"/>
              <w:ind w:left="-108" w:right="-108"/>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Кіл-ть комп-в.</w:t>
            </w:r>
          </w:p>
        </w:tc>
      </w:tr>
      <w:tr w:rsidR="006B2D86" w:rsidRPr="006B2D86" w14:paraId="2D722B98" w14:textId="77777777" w:rsidTr="00F800DA">
        <w:trPr>
          <w:trHeight w:val="1904"/>
        </w:trPr>
        <w:tc>
          <w:tcPr>
            <w:tcW w:w="1547" w:type="pct"/>
            <w:tcBorders>
              <w:top w:val="single" w:sz="4" w:space="0" w:color="000000"/>
              <w:left w:val="single" w:sz="4" w:space="0" w:color="000000"/>
              <w:bottom w:val="single" w:sz="4" w:space="0" w:color="000000"/>
            </w:tcBorders>
            <w:shd w:val="clear" w:color="auto" w:fill="auto"/>
          </w:tcPr>
          <w:p w14:paraId="14F767BB" w14:textId="77777777" w:rsidR="006B2D86" w:rsidRPr="006B2D86" w:rsidRDefault="006B2D86" w:rsidP="006B2D86">
            <w:pPr>
              <w:numPr>
                <w:ilvl w:val="0"/>
                <w:numId w:val="12"/>
              </w:numPr>
              <w:pBdr>
                <w:top w:val="nil"/>
                <w:left w:val="nil"/>
                <w:bottom w:val="nil"/>
                <w:right w:val="nil"/>
                <w:between w:val="nil"/>
              </w:pBdr>
              <w:spacing w:after="0" w:line="240" w:lineRule="auto"/>
              <w:jc w:val="center"/>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Комплект </w:t>
            </w:r>
          </w:p>
          <w:p w14:paraId="72532F4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Почесної відзнаки</w:t>
            </w:r>
          </w:p>
          <w:p w14:paraId="7C496F10"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 Харківської обласної ради</w:t>
            </w:r>
          </w:p>
          <w:p w14:paraId="2836A28A"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«Слобожанська слава»</w:t>
            </w:r>
          </w:p>
          <w:p w14:paraId="530646FF"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2DE8DB0"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EEE65BE"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Почесна відзнаки</w:t>
            </w:r>
          </w:p>
          <w:p w14:paraId="3AC1E478"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 Харківської обласної ради</w:t>
            </w:r>
          </w:p>
          <w:p w14:paraId="3B669D25"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«Слобожанська слава» </w:t>
            </w:r>
          </w:p>
          <w:p w14:paraId="6AA76E34"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43BB1F5"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0FFF2EAD" wp14:editId="4BAE6F20">
                  <wp:extent cx="2021706" cy="2014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21706" cy="2014025"/>
                          </a:xfrm>
                          <a:prstGeom prst="rect">
                            <a:avLst/>
                          </a:prstGeom>
                          <a:ln/>
                        </pic:spPr>
                      </pic:pic>
                    </a:graphicData>
                  </a:graphic>
                </wp:inline>
              </w:drawing>
            </w:r>
          </w:p>
          <w:p w14:paraId="7126E183"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7BA652CD"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6C37830"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r w:rsidRPr="006B2D86">
              <w:rPr>
                <w:noProof/>
                <w:lang w:eastAsia="uk-UA"/>
              </w:rPr>
              <w:lastRenderedPageBreak/>
              <w:drawing>
                <wp:anchor distT="0" distB="0" distL="114300" distR="114300" simplePos="0" relativeHeight="251659264" behindDoc="0" locked="0" layoutInCell="1" hidden="0" allowOverlap="1" wp14:anchorId="7DE9F504" wp14:editId="136984DB">
                  <wp:simplePos x="0" y="0"/>
                  <wp:positionH relativeFrom="column">
                    <wp:posOffset>90808</wp:posOffset>
                  </wp:positionH>
                  <wp:positionV relativeFrom="paragraph">
                    <wp:posOffset>1257352</wp:posOffset>
                  </wp:positionV>
                  <wp:extent cx="1875155" cy="1927225"/>
                  <wp:effectExtent l="0" t="0" r="0" b="0"/>
                  <wp:wrapSquare wrapText="bothSides" distT="0" distB="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1875155" cy="1927225"/>
                          </a:xfrm>
                          <a:prstGeom prst="rect">
                            <a:avLst/>
                          </a:prstGeom>
                          <a:ln/>
                        </pic:spPr>
                      </pic:pic>
                    </a:graphicData>
                  </a:graphic>
                </wp:anchor>
              </w:drawing>
            </w:r>
          </w:p>
          <w:p w14:paraId="03E68AB4"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E63D6E2"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7377E7C"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46FC217B"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519D3BA2"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805886D"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274F7785" w14:textId="77777777" w:rsidR="006B2D86" w:rsidRPr="006B2D86" w:rsidRDefault="006B2D86" w:rsidP="006B2D86">
            <w:pPr>
              <w:rPr>
                <w:rFonts w:ascii="Times New Roman" w:eastAsia="Times New Roman" w:hAnsi="Times New Roman"/>
                <w:sz w:val="24"/>
                <w:szCs w:val="24"/>
                <w:lang w:val="ru-RU" w:eastAsia="uk-UA"/>
              </w:rPr>
            </w:pPr>
          </w:p>
          <w:p w14:paraId="2EA8EC74" w14:textId="77777777" w:rsidR="006B2D86" w:rsidRPr="006B2D86" w:rsidRDefault="006B2D86" w:rsidP="006B2D86">
            <w:pPr>
              <w:rPr>
                <w:rFonts w:ascii="Times New Roman" w:eastAsia="Times New Roman" w:hAnsi="Times New Roman"/>
                <w:sz w:val="24"/>
                <w:szCs w:val="24"/>
                <w:lang w:val="ru-RU" w:eastAsia="uk-UA"/>
              </w:rPr>
            </w:pPr>
          </w:p>
          <w:p w14:paraId="2183EE64" w14:textId="77777777" w:rsidR="006B2D86" w:rsidRPr="006B2D86" w:rsidRDefault="006B2D86" w:rsidP="006B2D86">
            <w:pPr>
              <w:rPr>
                <w:rFonts w:ascii="Times New Roman" w:eastAsia="Times New Roman" w:hAnsi="Times New Roman"/>
                <w:sz w:val="24"/>
                <w:szCs w:val="24"/>
                <w:lang w:val="ru-RU" w:eastAsia="uk-UA"/>
              </w:rPr>
            </w:pPr>
            <w:r w:rsidRPr="006B2D86">
              <w:rPr>
                <w:noProof/>
                <w:lang w:eastAsia="uk-UA"/>
              </w:rPr>
              <w:drawing>
                <wp:anchor distT="0" distB="0" distL="114300" distR="114300" simplePos="0" relativeHeight="251660288" behindDoc="0" locked="0" layoutInCell="1" hidden="0" allowOverlap="1" wp14:anchorId="521A7656" wp14:editId="5C3AA499">
                  <wp:simplePos x="0" y="0"/>
                  <wp:positionH relativeFrom="column">
                    <wp:posOffset>535270</wp:posOffset>
                  </wp:positionH>
                  <wp:positionV relativeFrom="paragraph">
                    <wp:posOffset>378941</wp:posOffset>
                  </wp:positionV>
                  <wp:extent cx="390525" cy="409575"/>
                  <wp:effectExtent l="0" t="0" r="0" b="0"/>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0525" cy="409575"/>
                          </a:xfrm>
                          <a:prstGeom prst="rect">
                            <a:avLst/>
                          </a:prstGeom>
                          <a:ln/>
                        </pic:spPr>
                      </pic:pic>
                    </a:graphicData>
                  </a:graphic>
                </wp:anchor>
              </w:drawing>
            </w:r>
            <w:r w:rsidRPr="006B2D86">
              <w:rPr>
                <w:noProof/>
                <w:lang w:eastAsia="uk-UA"/>
              </w:rPr>
              <w:drawing>
                <wp:anchor distT="0" distB="0" distL="114300" distR="114300" simplePos="0" relativeHeight="251661312" behindDoc="0" locked="0" layoutInCell="1" hidden="0" allowOverlap="1" wp14:anchorId="50C955E0" wp14:editId="56F0597A">
                  <wp:simplePos x="0" y="0"/>
                  <wp:positionH relativeFrom="column">
                    <wp:posOffset>1282306</wp:posOffset>
                  </wp:positionH>
                  <wp:positionV relativeFrom="paragraph">
                    <wp:posOffset>426120</wp:posOffset>
                  </wp:positionV>
                  <wp:extent cx="390525" cy="40957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0525" cy="409575"/>
                          </a:xfrm>
                          <a:prstGeom prst="rect">
                            <a:avLst/>
                          </a:prstGeom>
                          <a:ln/>
                        </pic:spPr>
                      </pic:pic>
                    </a:graphicData>
                  </a:graphic>
                </wp:anchor>
              </w:drawing>
            </w:r>
          </w:p>
          <w:p w14:paraId="5D5D3A68" w14:textId="77777777" w:rsidR="006B2D86" w:rsidRPr="006B2D86" w:rsidRDefault="006B2D86" w:rsidP="006B2D86">
            <w:pPr>
              <w:tabs>
                <w:tab w:val="left" w:pos="2063"/>
              </w:tabs>
              <w:rPr>
                <w:rFonts w:ascii="Times New Roman" w:eastAsia="Times New Roman" w:hAnsi="Times New Roman"/>
                <w:b/>
                <w:sz w:val="24"/>
                <w:szCs w:val="24"/>
                <w:lang w:val="ru-RU" w:eastAsia="uk-UA"/>
              </w:rPr>
            </w:pPr>
            <w:r w:rsidRPr="006B2D86">
              <w:rPr>
                <w:rFonts w:ascii="Times New Roman" w:eastAsia="Times New Roman" w:hAnsi="Times New Roman"/>
                <w:sz w:val="24"/>
                <w:szCs w:val="24"/>
                <w:lang w:val="ru-RU" w:eastAsia="uk-UA"/>
              </w:rPr>
              <w:tab/>
            </w:r>
          </w:p>
          <w:p w14:paraId="5C969DF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936118D" w14:textId="77777777" w:rsidR="006B2D86" w:rsidRPr="006B2D86" w:rsidRDefault="006B2D86" w:rsidP="006B2D86">
            <w:pPr>
              <w:spacing w:after="0" w:line="240" w:lineRule="auto"/>
              <w:jc w:val="center"/>
              <w:rPr>
                <w:rFonts w:ascii="Times New Roman" w:eastAsia="Times New Roman" w:hAnsi="Times New Roman"/>
                <w:b/>
                <w:sz w:val="20"/>
                <w:szCs w:val="20"/>
                <w:lang w:val="ru-RU" w:eastAsia="uk-UA"/>
              </w:rPr>
            </w:pPr>
          </w:p>
          <w:p w14:paraId="4A4C1062" w14:textId="77777777" w:rsidR="006B2D86" w:rsidRPr="006B2D86" w:rsidRDefault="006B2D86" w:rsidP="006B2D86">
            <w:pPr>
              <w:spacing w:after="0" w:line="240" w:lineRule="auto"/>
              <w:jc w:val="center"/>
              <w:rPr>
                <w:rFonts w:ascii="Times New Roman" w:eastAsia="Times New Roman" w:hAnsi="Times New Roman"/>
                <w:sz w:val="24"/>
                <w:szCs w:val="24"/>
                <w:lang w:val="ru-RU" w:eastAsia="uk-UA"/>
              </w:rPr>
            </w:pPr>
          </w:p>
          <w:p w14:paraId="7085A0D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Мініатюра почесної відзнаки Харківської обласної ради «Слобожанська слава»</w:t>
            </w:r>
          </w:p>
          <w:p w14:paraId="51795D0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37F3DE65" w14:textId="1336ABCC"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1A78948"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noProof/>
                <w:sz w:val="24"/>
                <w:szCs w:val="24"/>
                <w:lang w:eastAsia="uk-UA"/>
              </w:rPr>
              <w:drawing>
                <wp:inline distT="0" distB="0" distL="0" distR="0" wp14:anchorId="5DA574C3" wp14:editId="2F6BF69D">
                  <wp:extent cx="1114425" cy="1943100"/>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14425" cy="1943100"/>
                          </a:xfrm>
                          <a:prstGeom prst="rect">
                            <a:avLst/>
                          </a:prstGeom>
                          <a:ln/>
                        </pic:spPr>
                      </pic:pic>
                    </a:graphicData>
                  </a:graphic>
                </wp:inline>
              </w:drawing>
            </w:r>
          </w:p>
          <w:p w14:paraId="334A58A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6382C8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41013EC" w14:textId="2F3CB680"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7D9346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2BB399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39D333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noProof/>
                <w:lang w:eastAsia="uk-UA"/>
              </w:rPr>
              <w:drawing>
                <wp:anchor distT="0" distB="0" distL="114300" distR="114300" simplePos="0" relativeHeight="251663360" behindDoc="0" locked="0" layoutInCell="1" hidden="0" allowOverlap="1" wp14:anchorId="24E12A5D" wp14:editId="7B488780">
                  <wp:simplePos x="0" y="0"/>
                  <wp:positionH relativeFrom="column">
                    <wp:posOffset>142239</wp:posOffset>
                  </wp:positionH>
                  <wp:positionV relativeFrom="paragraph">
                    <wp:posOffset>182245</wp:posOffset>
                  </wp:positionV>
                  <wp:extent cx="390525" cy="40957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0525" cy="409575"/>
                          </a:xfrm>
                          <a:prstGeom prst="rect">
                            <a:avLst/>
                          </a:prstGeom>
                          <a:ln/>
                        </pic:spPr>
                      </pic:pic>
                    </a:graphicData>
                  </a:graphic>
                </wp:anchor>
              </w:drawing>
            </w:r>
          </w:p>
          <w:p w14:paraId="70C2AB41" w14:textId="3369603E" w:rsidR="006B2D86" w:rsidRPr="006B2D86" w:rsidRDefault="001929D9" w:rsidP="006B2D86">
            <w:pPr>
              <w:spacing w:after="0" w:line="240" w:lineRule="auto"/>
              <w:jc w:val="center"/>
              <w:rPr>
                <w:rFonts w:ascii="Times New Roman" w:eastAsia="Times New Roman" w:hAnsi="Times New Roman"/>
                <w:b/>
                <w:sz w:val="24"/>
                <w:szCs w:val="24"/>
                <w:lang w:val="ru-RU" w:eastAsia="uk-UA"/>
              </w:rPr>
            </w:pPr>
            <w:r w:rsidRPr="006B2D86">
              <w:rPr>
                <w:noProof/>
                <w:lang w:eastAsia="uk-UA"/>
              </w:rPr>
              <w:drawing>
                <wp:anchor distT="0" distB="0" distL="114300" distR="114300" simplePos="0" relativeHeight="251662336" behindDoc="0" locked="0" layoutInCell="1" hidden="0" allowOverlap="1" wp14:anchorId="71822490" wp14:editId="6E29DBA0">
                  <wp:simplePos x="0" y="0"/>
                  <wp:positionH relativeFrom="column">
                    <wp:posOffset>382270</wp:posOffset>
                  </wp:positionH>
                  <wp:positionV relativeFrom="paragraph">
                    <wp:posOffset>-2996565</wp:posOffset>
                  </wp:positionV>
                  <wp:extent cx="857250" cy="1943100"/>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857250" cy="1943100"/>
                          </a:xfrm>
                          <a:prstGeom prst="rect">
                            <a:avLst/>
                          </a:prstGeom>
                          <a:ln/>
                        </pic:spPr>
                      </pic:pic>
                    </a:graphicData>
                  </a:graphic>
                  <wp14:sizeRelH relativeFrom="margin">
                    <wp14:pctWidth>0</wp14:pctWidth>
                  </wp14:sizeRelH>
                  <wp14:sizeRelV relativeFrom="margin">
                    <wp14:pctHeight>0</wp14:pctHeight>
                  </wp14:sizeRelV>
                </wp:anchor>
              </w:drawing>
            </w:r>
          </w:p>
          <w:p w14:paraId="7730DA9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83DD38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6E9B132"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E3FB75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D6A295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CC12ED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A2FFE4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E3B88EC"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D007B0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367BDB3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89483A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48B4E8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F502EA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21A19C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E5AC26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4A7CE42"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4A0A99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29804F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3B7B859" w14:textId="77777777" w:rsidR="006B2D86" w:rsidRDefault="006B2D86" w:rsidP="006B2D86">
            <w:pPr>
              <w:spacing w:after="0" w:line="240" w:lineRule="auto"/>
              <w:jc w:val="center"/>
              <w:rPr>
                <w:rFonts w:ascii="Times New Roman" w:eastAsia="Times New Roman" w:hAnsi="Times New Roman"/>
                <w:b/>
                <w:sz w:val="24"/>
                <w:szCs w:val="24"/>
                <w:lang w:val="ru-RU" w:eastAsia="uk-UA"/>
              </w:rPr>
            </w:pPr>
          </w:p>
          <w:p w14:paraId="11CD91B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Футляр до почесної відзнаки Харківської обласної ради «Слобожанська слава»</w:t>
            </w:r>
          </w:p>
          <w:p w14:paraId="165AE3B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7381F64E" wp14:editId="5BD2FD4E">
                  <wp:extent cx="1564141" cy="217598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64141" cy="2175987"/>
                          </a:xfrm>
                          <a:prstGeom prst="rect">
                            <a:avLst/>
                          </a:prstGeom>
                          <a:ln/>
                        </pic:spPr>
                      </pic:pic>
                    </a:graphicData>
                  </a:graphic>
                </wp:inline>
              </w:drawing>
            </w:r>
          </w:p>
          <w:p w14:paraId="37DE574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7C6B49A"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D0B5D2C"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84C73A0" wp14:editId="37FC963F">
                  <wp:extent cx="1695086" cy="1851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695086" cy="1851588"/>
                          </a:xfrm>
                          <a:prstGeom prst="rect">
                            <a:avLst/>
                          </a:prstGeom>
                          <a:ln/>
                        </pic:spPr>
                      </pic:pic>
                    </a:graphicData>
                  </a:graphic>
                </wp:inline>
              </w:drawing>
            </w:r>
          </w:p>
          <w:p w14:paraId="48024A0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ADF081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701CAF8C" wp14:editId="4997CAC3">
                  <wp:extent cx="1816877" cy="12668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817494" cy="1267255"/>
                          </a:xfrm>
                          <a:prstGeom prst="rect">
                            <a:avLst/>
                          </a:prstGeom>
                          <a:ln/>
                        </pic:spPr>
                      </pic:pic>
                    </a:graphicData>
                  </a:graphic>
                </wp:inline>
              </w:drawing>
            </w:r>
          </w:p>
          <w:p w14:paraId="79457B58"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999D2E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4FA7DCD" wp14:editId="58B8F2D8">
                  <wp:extent cx="1630088" cy="1191467"/>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1630088" cy="1191467"/>
                          </a:xfrm>
                          <a:prstGeom prst="rect">
                            <a:avLst/>
                          </a:prstGeom>
                          <a:ln/>
                        </pic:spPr>
                      </pic:pic>
                    </a:graphicData>
                  </a:graphic>
                </wp:inline>
              </w:drawing>
            </w:r>
          </w:p>
          <w:p w14:paraId="1D3C01F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2234C4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A492C59" wp14:editId="7211AEA7">
                  <wp:extent cx="1561949" cy="1000125"/>
                  <wp:effectExtent l="0" t="0" r="635"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568113" cy="1004072"/>
                          </a:xfrm>
                          <a:prstGeom prst="rect">
                            <a:avLst/>
                          </a:prstGeom>
                          <a:ln/>
                        </pic:spPr>
                      </pic:pic>
                    </a:graphicData>
                  </a:graphic>
                </wp:inline>
              </w:drawing>
            </w:r>
          </w:p>
          <w:p w14:paraId="2BF0F0B4" w14:textId="77777777" w:rsidR="00C0460D"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p>
          <w:p w14:paraId="3F32DFF8"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2. Комплект </w:t>
            </w:r>
          </w:p>
          <w:p w14:paraId="1DC6F73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"Почесний громадянин Харківської області"</w:t>
            </w:r>
          </w:p>
          <w:p w14:paraId="75062BA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8C5947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EDE4BC4"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10D553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78A6BCF" w14:textId="77777777" w:rsidR="006B2D86" w:rsidRPr="006B2D86" w:rsidRDefault="006B2D86" w:rsidP="006B2D86">
            <w:pPr>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Нагрудний знак "Почесний громадянин Харківської області</w:t>
            </w:r>
          </w:p>
          <w:p w14:paraId="6456955A" w14:textId="77777777" w:rsidR="006B2D86" w:rsidRPr="006B2D86" w:rsidRDefault="006B2D86" w:rsidP="006B2D86">
            <w:pPr>
              <w:spacing w:after="0" w:line="240" w:lineRule="auto"/>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04613D41" wp14:editId="21779A64">
                  <wp:extent cx="2003335" cy="1473063"/>
                  <wp:effectExtent l="0" t="0" r="0" b="0"/>
                  <wp:docPr id="13" name="image2.jpg" descr="Описание: medal1GOT"/>
                  <wp:cNvGraphicFramePr/>
                  <a:graphic xmlns:a="http://schemas.openxmlformats.org/drawingml/2006/main">
                    <a:graphicData uri="http://schemas.openxmlformats.org/drawingml/2006/picture">
                      <pic:pic xmlns:pic="http://schemas.openxmlformats.org/drawingml/2006/picture">
                        <pic:nvPicPr>
                          <pic:cNvPr id="0" name="image2.jpg" descr="Описание: medal1GOT"/>
                          <pic:cNvPicPr preferRelativeResize="0"/>
                        </pic:nvPicPr>
                        <pic:blipFill>
                          <a:blip r:embed="rId23"/>
                          <a:srcRect t="37614"/>
                          <a:stretch>
                            <a:fillRect/>
                          </a:stretch>
                        </pic:blipFill>
                        <pic:spPr>
                          <a:xfrm>
                            <a:off x="0" y="0"/>
                            <a:ext cx="2003335" cy="1473063"/>
                          </a:xfrm>
                          <a:prstGeom prst="rect">
                            <a:avLst/>
                          </a:prstGeom>
                          <a:ln/>
                        </pic:spPr>
                      </pic:pic>
                    </a:graphicData>
                  </a:graphic>
                </wp:inline>
              </w:drawing>
            </w:r>
          </w:p>
          <w:p w14:paraId="68AC7D87" w14:textId="77777777" w:rsidR="006B2D86" w:rsidRPr="006B2D86" w:rsidRDefault="006B2D86" w:rsidP="006B2D86">
            <w:pPr>
              <w:rPr>
                <w:rFonts w:ascii="Times New Roman" w:eastAsia="Times New Roman" w:hAnsi="Times New Roman"/>
                <w:sz w:val="24"/>
                <w:szCs w:val="24"/>
                <w:lang w:val="ru-RU" w:eastAsia="uk-UA"/>
              </w:rPr>
            </w:pPr>
          </w:p>
          <w:p w14:paraId="3C588A19" w14:textId="77777777" w:rsidR="006B2D86" w:rsidRPr="006B2D86" w:rsidRDefault="006B2D86" w:rsidP="006B2D86">
            <w:pPr>
              <w:rPr>
                <w:rFonts w:ascii="Times New Roman" w:eastAsia="Times New Roman" w:hAnsi="Times New Roman"/>
                <w:sz w:val="24"/>
                <w:szCs w:val="24"/>
                <w:lang w:val="ru-RU" w:eastAsia="uk-UA"/>
              </w:rPr>
            </w:pPr>
          </w:p>
          <w:p w14:paraId="18B2A980" w14:textId="77777777" w:rsidR="006B2D86" w:rsidRPr="006B2D86" w:rsidRDefault="006B2D86" w:rsidP="006B2D86">
            <w:pPr>
              <w:tabs>
                <w:tab w:val="left" w:pos="1998"/>
              </w:tabs>
              <w:jc w:val="center"/>
              <w:rPr>
                <w:rFonts w:ascii="Times New Roman" w:eastAsia="Times New Roman" w:hAnsi="Times New Roman"/>
                <w:lang w:val="ru-RU" w:eastAsia="uk-UA"/>
              </w:rPr>
            </w:pPr>
          </w:p>
          <w:p w14:paraId="5B82532A" w14:textId="77777777" w:rsidR="001929D9" w:rsidRDefault="001929D9" w:rsidP="006B2D86">
            <w:pPr>
              <w:tabs>
                <w:tab w:val="left" w:pos="1998"/>
              </w:tabs>
              <w:jc w:val="center"/>
              <w:rPr>
                <w:rFonts w:ascii="Times New Roman" w:eastAsia="Times New Roman" w:hAnsi="Times New Roman"/>
                <w:b/>
                <w:lang w:val="ru-RU" w:eastAsia="uk-UA"/>
              </w:rPr>
            </w:pPr>
          </w:p>
          <w:p w14:paraId="31BD5A2F" w14:textId="77777777" w:rsidR="001929D9" w:rsidRDefault="001929D9" w:rsidP="006B2D86">
            <w:pPr>
              <w:tabs>
                <w:tab w:val="left" w:pos="1998"/>
              </w:tabs>
              <w:jc w:val="center"/>
              <w:rPr>
                <w:rFonts w:ascii="Times New Roman" w:eastAsia="Times New Roman" w:hAnsi="Times New Roman"/>
                <w:b/>
                <w:lang w:val="ru-RU" w:eastAsia="uk-UA"/>
              </w:rPr>
            </w:pPr>
          </w:p>
          <w:p w14:paraId="48399471" w14:textId="77777777" w:rsidR="001929D9" w:rsidRDefault="001929D9" w:rsidP="006B2D86">
            <w:pPr>
              <w:tabs>
                <w:tab w:val="left" w:pos="1998"/>
              </w:tabs>
              <w:jc w:val="center"/>
              <w:rPr>
                <w:rFonts w:ascii="Times New Roman" w:eastAsia="Times New Roman" w:hAnsi="Times New Roman"/>
                <w:b/>
                <w:lang w:val="ru-RU" w:eastAsia="uk-UA"/>
              </w:rPr>
            </w:pPr>
          </w:p>
          <w:p w14:paraId="640084F2" w14:textId="77777777" w:rsidR="001929D9" w:rsidRDefault="001929D9" w:rsidP="006B2D86">
            <w:pPr>
              <w:tabs>
                <w:tab w:val="left" w:pos="1998"/>
              </w:tabs>
              <w:jc w:val="center"/>
              <w:rPr>
                <w:rFonts w:ascii="Times New Roman" w:eastAsia="Times New Roman" w:hAnsi="Times New Roman"/>
                <w:b/>
                <w:lang w:val="ru-RU" w:eastAsia="uk-UA"/>
              </w:rPr>
            </w:pPr>
          </w:p>
          <w:p w14:paraId="02F92636" w14:textId="77777777" w:rsidR="001929D9" w:rsidRDefault="001929D9" w:rsidP="006B2D86">
            <w:pPr>
              <w:tabs>
                <w:tab w:val="left" w:pos="1998"/>
              </w:tabs>
              <w:jc w:val="center"/>
              <w:rPr>
                <w:rFonts w:ascii="Times New Roman" w:eastAsia="Times New Roman" w:hAnsi="Times New Roman"/>
                <w:b/>
                <w:lang w:val="ru-RU" w:eastAsia="uk-UA"/>
              </w:rPr>
            </w:pPr>
          </w:p>
          <w:p w14:paraId="2B3BA77B" w14:textId="77777777" w:rsidR="001929D9" w:rsidRDefault="001929D9" w:rsidP="006B2D86">
            <w:pPr>
              <w:tabs>
                <w:tab w:val="left" w:pos="1998"/>
              </w:tabs>
              <w:jc w:val="center"/>
              <w:rPr>
                <w:rFonts w:ascii="Times New Roman" w:eastAsia="Times New Roman" w:hAnsi="Times New Roman"/>
                <w:b/>
                <w:lang w:val="ru-RU" w:eastAsia="uk-UA"/>
              </w:rPr>
            </w:pPr>
          </w:p>
          <w:p w14:paraId="2A94E690" w14:textId="77777777" w:rsidR="001929D9" w:rsidRDefault="001929D9" w:rsidP="006B2D86">
            <w:pPr>
              <w:tabs>
                <w:tab w:val="left" w:pos="1998"/>
              </w:tabs>
              <w:jc w:val="center"/>
              <w:rPr>
                <w:rFonts w:ascii="Times New Roman" w:eastAsia="Times New Roman" w:hAnsi="Times New Roman"/>
                <w:b/>
                <w:lang w:val="ru-RU" w:eastAsia="uk-UA"/>
              </w:rPr>
            </w:pPr>
          </w:p>
          <w:p w14:paraId="2D5DFABB" w14:textId="77777777" w:rsidR="001929D9" w:rsidRDefault="001929D9" w:rsidP="006B2D86">
            <w:pPr>
              <w:tabs>
                <w:tab w:val="left" w:pos="1998"/>
              </w:tabs>
              <w:jc w:val="center"/>
              <w:rPr>
                <w:rFonts w:ascii="Times New Roman" w:eastAsia="Times New Roman" w:hAnsi="Times New Roman"/>
                <w:b/>
                <w:lang w:val="ru-RU" w:eastAsia="uk-UA"/>
              </w:rPr>
            </w:pPr>
          </w:p>
          <w:p w14:paraId="75F631BA" w14:textId="77777777" w:rsidR="006B2D86" w:rsidRPr="006B2D86" w:rsidRDefault="006B2D86" w:rsidP="006B2D86">
            <w:pPr>
              <w:tabs>
                <w:tab w:val="left" w:pos="1998"/>
              </w:tabs>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lastRenderedPageBreak/>
              <w:t xml:space="preserve">Мініатюра (фрачний варіант) </w:t>
            </w:r>
            <w:proofErr w:type="gramStart"/>
            <w:r w:rsidRPr="006B2D86">
              <w:rPr>
                <w:rFonts w:ascii="Times New Roman" w:eastAsia="Times New Roman" w:hAnsi="Times New Roman"/>
                <w:b/>
                <w:lang w:val="ru-RU" w:eastAsia="uk-UA"/>
              </w:rPr>
              <w:t>нагрудного</w:t>
            </w:r>
            <w:proofErr w:type="gramEnd"/>
            <w:r w:rsidRPr="006B2D86">
              <w:rPr>
                <w:rFonts w:ascii="Times New Roman" w:eastAsia="Times New Roman" w:hAnsi="Times New Roman"/>
                <w:b/>
                <w:lang w:val="ru-RU" w:eastAsia="uk-UA"/>
              </w:rPr>
              <w:t xml:space="preserve"> знаку «Почесний громадянин Харківської області»</w:t>
            </w:r>
          </w:p>
          <w:p w14:paraId="00DEA31C" w14:textId="77777777" w:rsidR="006B2D86" w:rsidRPr="006B2D86" w:rsidRDefault="006B2D86" w:rsidP="006B2D86">
            <w:pPr>
              <w:tabs>
                <w:tab w:val="left" w:pos="1998"/>
              </w:tabs>
              <w:jc w:val="center"/>
              <w:rPr>
                <w:rFonts w:ascii="Times New Roman" w:eastAsia="Times New Roman" w:hAnsi="Times New Roman"/>
                <w:lang w:val="ru-RU" w:eastAsia="uk-UA"/>
              </w:rPr>
            </w:pPr>
            <w:r w:rsidRPr="006B2D86">
              <w:rPr>
                <w:rFonts w:ascii="Times New Roman" w:eastAsia="Times New Roman" w:hAnsi="Times New Roman"/>
                <w:noProof/>
                <w:sz w:val="24"/>
                <w:szCs w:val="24"/>
                <w:lang w:eastAsia="uk-UA"/>
              </w:rPr>
              <w:drawing>
                <wp:inline distT="0" distB="0" distL="0" distR="0" wp14:anchorId="046AB584" wp14:editId="0CC22B80">
                  <wp:extent cx="1223525" cy="1620628"/>
                  <wp:effectExtent l="0" t="0" r="0" b="0"/>
                  <wp:docPr id="14" name="image11.jpg" descr="Описание: medal1GOT"/>
                  <wp:cNvGraphicFramePr/>
                  <a:graphic xmlns:a="http://schemas.openxmlformats.org/drawingml/2006/main">
                    <a:graphicData uri="http://schemas.openxmlformats.org/drawingml/2006/picture">
                      <pic:pic xmlns:pic="http://schemas.openxmlformats.org/drawingml/2006/picture">
                        <pic:nvPicPr>
                          <pic:cNvPr id="0" name="image11.jpg" descr="Описание: medal1GOT"/>
                          <pic:cNvPicPr preferRelativeResize="0"/>
                        </pic:nvPicPr>
                        <pic:blipFill>
                          <a:blip r:embed="rId24"/>
                          <a:srcRect l="34398" r="39521" b="72351"/>
                          <a:stretch>
                            <a:fillRect/>
                          </a:stretch>
                        </pic:blipFill>
                        <pic:spPr>
                          <a:xfrm>
                            <a:off x="0" y="0"/>
                            <a:ext cx="1223525" cy="1620628"/>
                          </a:xfrm>
                          <a:prstGeom prst="rect">
                            <a:avLst/>
                          </a:prstGeom>
                          <a:ln/>
                        </pic:spPr>
                      </pic:pic>
                    </a:graphicData>
                  </a:graphic>
                </wp:inline>
              </w:drawing>
            </w:r>
          </w:p>
          <w:p w14:paraId="78242A6E"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val="ru-RU" w:eastAsia="uk-UA"/>
              </w:rPr>
            </w:pPr>
            <w:r w:rsidRPr="006B2D86">
              <w:rPr>
                <w:noProof/>
                <w:color w:val="000000"/>
                <w:lang w:eastAsia="uk-UA"/>
              </w:rPr>
              <w:drawing>
                <wp:inline distT="0" distB="0" distL="0" distR="0" wp14:anchorId="100B76DD" wp14:editId="22DBB9F4">
                  <wp:extent cx="1656080" cy="1359535"/>
                  <wp:effectExtent l="0" t="0" r="0" b="0"/>
                  <wp:docPr id="15" name="image13.jpg" descr="Описание: \\192.168.7.102\Server2-112\ФІЛЬОВА О.О\Удостоверение\IMG_7923.jpg"/>
                  <wp:cNvGraphicFramePr/>
                  <a:graphic xmlns:a="http://schemas.openxmlformats.org/drawingml/2006/main">
                    <a:graphicData uri="http://schemas.openxmlformats.org/drawingml/2006/picture">
                      <pic:pic xmlns:pic="http://schemas.openxmlformats.org/drawingml/2006/picture">
                        <pic:nvPicPr>
                          <pic:cNvPr id="0" name="image13.jpg" descr="Описание: \\192.168.7.102\Server2-112\ФІЛЬОВА О.О\Удостоверение\IMG_7923.jpg"/>
                          <pic:cNvPicPr preferRelativeResize="0"/>
                        </pic:nvPicPr>
                        <pic:blipFill>
                          <a:blip r:embed="rId25"/>
                          <a:srcRect t="16215" r="20323" b="20382"/>
                          <a:stretch>
                            <a:fillRect/>
                          </a:stretch>
                        </pic:blipFill>
                        <pic:spPr>
                          <a:xfrm>
                            <a:off x="0" y="0"/>
                            <a:ext cx="1656080" cy="1359535"/>
                          </a:xfrm>
                          <a:prstGeom prst="rect">
                            <a:avLst/>
                          </a:prstGeom>
                          <a:ln/>
                        </pic:spPr>
                      </pic:pic>
                    </a:graphicData>
                  </a:graphic>
                </wp:inline>
              </w:drawing>
            </w:r>
          </w:p>
          <w:p w14:paraId="1E7CC62F"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val="ru-RU" w:eastAsia="uk-UA"/>
              </w:rPr>
            </w:pPr>
          </w:p>
          <w:p w14:paraId="33CBC0A2" w14:textId="77777777" w:rsid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2B9DCAD6" w14:textId="77777777" w:rsidR="00C0460D"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2AA9CC3D"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4F0CFB47"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r w:rsidRPr="006B2D86">
              <w:rPr>
                <w:rFonts w:ascii="Times New Roman" w:eastAsia="Times New Roman" w:hAnsi="Times New Roman"/>
                <w:b/>
                <w:color w:val="000000"/>
                <w:lang w:val="ru-RU" w:eastAsia="uk-UA"/>
              </w:rPr>
              <w:t xml:space="preserve">Футляр для </w:t>
            </w:r>
            <w:proofErr w:type="gramStart"/>
            <w:r w:rsidRPr="006B2D86">
              <w:rPr>
                <w:rFonts w:ascii="Times New Roman" w:eastAsia="Times New Roman" w:hAnsi="Times New Roman"/>
                <w:b/>
                <w:color w:val="000000"/>
                <w:lang w:val="ru-RU" w:eastAsia="uk-UA"/>
              </w:rPr>
              <w:t>нагрудного</w:t>
            </w:r>
            <w:proofErr w:type="gramEnd"/>
            <w:r w:rsidRPr="006B2D86">
              <w:rPr>
                <w:rFonts w:ascii="Times New Roman" w:eastAsia="Times New Roman" w:hAnsi="Times New Roman"/>
                <w:b/>
                <w:color w:val="000000"/>
                <w:lang w:val="ru-RU" w:eastAsia="uk-UA"/>
              </w:rPr>
              <w:t xml:space="preserve"> знаку та мініатюри</w:t>
            </w:r>
          </w:p>
          <w:p w14:paraId="4010B8B2"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r w:rsidRPr="006B2D86">
              <w:rPr>
                <w:rFonts w:ascii="Times New Roman" w:eastAsia="Times New Roman" w:hAnsi="Times New Roman"/>
                <w:b/>
                <w:color w:val="000000"/>
                <w:lang w:val="ru-RU" w:eastAsia="uk-UA"/>
              </w:rPr>
              <w:t>«Почесний громадянин Харківської області»</w:t>
            </w:r>
          </w:p>
          <w:p w14:paraId="5C8A5FB3" w14:textId="77777777" w:rsidR="006B2D86" w:rsidRPr="006B2D86" w:rsidRDefault="006B2D86" w:rsidP="006B2D86">
            <w:pPr>
              <w:tabs>
                <w:tab w:val="left" w:pos="1998"/>
              </w:tabs>
              <w:jc w:val="center"/>
              <w:rPr>
                <w:lang w:val="ru-RU" w:eastAsia="uk-UA"/>
              </w:rPr>
            </w:pPr>
            <w:r w:rsidRPr="006B2D86">
              <w:rPr>
                <w:noProof/>
                <w:lang w:eastAsia="uk-UA"/>
              </w:rPr>
              <w:drawing>
                <wp:inline distT="114300" distB="114300" distL="114300" distR="114300" wp14:anchorId="62798BEC" wp14:editId="6BF9C51B">
                  <wp:extent cx="1619250" cy="199345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619250" cy="1993454"/>
                          </a:xfrm>
                          <a:prstGeom prst="rect">
                            <a:avLst/>
                          </a:prstGeom>
                          <a:ln/>
                        </pic:spPr>
                      </pic:pic>
                    </a:graphicData>
                  </a:graphic>
                </wp:inline>
              </w:drawing>
            </w:r>
          </w:p>
          <w:p w14:paraId="43864A77" w14:textId="77777777" w:rsidR="006B2D86" w:rsidRPr="006B2D86" w:rsidRDefault="006B2D86" w:rsidP="006B2D86">
            <w:pPr>
              <w:jc w:val="center"/>
              <w:rPr>
                <w:lang w:val="ru-RU" w:eastAsia="uk-UA"/>
              </w:rPr>
            </w:pPr>
            <w:r w:rsidRPr="006B2D86">
              <w:rPr>
                <w:noProof/>
                <w:lang w:eastAsia="uk-UA"/>
              </w:rPr>
              <w:drawing>
                <wp:inline distT="114300" distB="114300" distL="114300" distR="114300" wp14:anchorId="680B9DFC" wp14:editId="0F7CAC83">
                  <wp:extent cx="1771650" cy="18669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771967" cy="1867234"/>
                          </a:xfrm>
                          <a:prstGeom prst="rect">
                            <a:avLst/>
                          </a:prstGeom>
                          <a:ln/>
                        </pic:spPr>
                      </pic:pic>
                    </a:graphicData>
                  </a:graphic>
                </wp:inline>
              </w:drawing>
            </w:r>
          </w:p>
          <w:p w14:paraId="63CDDF5D"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lastRenderedPageBreak/>
              <w:t>3. Комплект</w:t>
            </w:r>
          </w:p>
          <w:p w14:paraId="6BFED2EA" w14:textId="77777777" w:rsidR="006B2D86" w:rsidRPr="006B2D86" w:rsidRDefault="006B2D86" w:rsidP="006B2D86">
            <w:pPr>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Пам’ятний нагрудний знак із футляром</w:t>
            </w:r>
          </w:p>
          <w:p w14:paraId="29EE5CEF" w14:textId="77777777" w:rsidR="006B2D86" w:rsidRPr="006B2D86" w:rsidRDefault="006B2D86" w:rsidP="006B2D86">
            <w:pPr>
              <w:jc w:val="center"/>
              <w:rPr>
                <w:rFonts w:ascii="Times New Roman" w:eastAsia="Times New Roman" w:hAnsi="Times New Roman"/>
                <w:color w:val="000000"/>
                <w:sz w:val="24"/>
                <w:szCs w:val="24"/>
                <w:lang w:val="ru-RU" w:eastAsia="uk-UA"/>
              </w:rPr>
            </w:pPr>
            <w:r w:rsidRPr="006B2D86">
              <w:rPr>
                <w:rFonts w:ascii="Times New Roman" w:eastAsia="Times New Roman" w:hAnsi="Times New Roman"/>
                <w:color w:val="000000"/>
                <w:sz w:val="24"/>
                <w:szCs w:val="24"/>
                <w:lang w:val="ru-RU" w:eastAsia="uk-UA"/>
              </w:rPr>
              <w:t>Пам’ятний нагрудний знак</w:t>
            </w:r>
          </w:p>
          <w:p w14:paraId="38701577" w14:textId="77777777" w:rsidR="006B2D86" w:rsidRPr="006B2D86" w:rsidRDefault="006B2D86" w:rsidP="006B2D86">
            <w:pPr>
              <w:rPr>
                <w:rFonts w:ascii="Times New Roman" w:eastAsia="Times New Roman" w:hAnsi="Times New Roman"/>
                <w:b/>
                <w:sz w:val="24"/>
                <w:szCs w:val="24"/>
                <w:lang w:val="ru-RU" w:eastAsia="uk-UA"/>
              </w:rPr>
            </w:pPr>
            <w:r w:rsidRPr="006B2D86">
              <w:rPr>
                <w:rFonts w:ascii="Times New Roman" w:eastAsia="Times New Roman" w:hAnsi="Times New Roman"/>
                <w:b/>
                <w:noProof/>
                <w:sz w:val="24"/>
                <w:szCs w:val="24"/>
                <w:lang w:eastAsia="uk-UA"/>
              </w:rPr>
              <w:drawing>
                <wp:inline distT="0" distB="0" distL="0" distR="0" wp14:anchorId="67AE6BCE" wp14:editId="296AB74C">
                  <wp:extent cx="805927" cy="781309"/>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805927" cy="781309"/>
                          </a:xfrm>
                          <a:prstGeom prst="rect">
                            <a:avLst/>
                          </a:prstGeom>
                          <a:ln/>
                        </pic:spPr>
                      </pic:pic>
                    </a:graphicData>
                  </a:graphic>
                </wp:inline>
              </w:drawing>
            </w:r>
            <w:r w:rsidRPr="006B2D86">
              <w:rPr>
                <w:rFonts w:ascii="Times New Roman" w:eastAsia="Times New Roman" w:hAnsi="Times New Roman"/>
                <w:b/>
                <w:noProof/>
                <w:sz w:val="24"/>
                <w:szCs w:val="24"/>
                <w:lang w:eastAsia="uk-UA"/>
              </w:rPr>
              <w:drawing>
                <wp:inline distT="0" distB="0" distL="0" distR="0" wp14:anchorId="7E06A2F1" wp14:editId="5FA5EA90">
                  <wp:extent cx="771164" cy="721181"/>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771164" cy="721181"/>
                          </a:xfrm>
                          <a:prstGeom prst="rect">
                            <a:avLst/>
                          </a:prstGeom>
                          <a:ln/>
                        </pic:spPr>
                      </pic:pic>
                    </a:graphicData>
                  </a:graphic>
                </wp:inline>
              </w:drawing>
            </w:r>
          </w:p>
          <w:p w14:paraId="3D013C1A" w14:textId="77777777" w:rsidR="006B2D86" w:rsidRPr="006B2D86" w:rsidRDefault="006B2D86" w:rsidP="006B2D86">
            <w:pPr>
              <w:jc w:val="center"/>
              <w:rPr>
                <w:rFonts w:ascii="Times New Roman" w:eastAsia="Times New Roman" w:hAnsi="Times New Roman"/>
                <w:sz w:val="24"/>
                <w:szCs w:val="24"/>
                <w:lang w:val="ru-RU" w:eastAsia="uk-UA"/>
              </w:rPr>
            </w:pPr>
            <w:r w:rsidRPr="006B2D86">
              <w:rPr>
                <w:rFonts w:ascii="Times New Roman" w:eastAsia="Times New Roman" w:hAnsi="Times New Roman"/>
                <w:sz w:val="24"/>
                <w:szCs w:val="24"/>
                <w:lang w:val="ru-RU" w:eastAsia="uk-UA"/>
              </w:rPr>
              <w:t>Футляр</w:t>
            </w:r>
          </w:p>
          <w:p w14:paraId="736B79AC" w14:textId="77777777" w:rsidR="006B2D86" w:rsidRPr="006B2D86" w:rsidRDefault="006B2D86" w:rsidP="006B2D86">
            <w:pPr>
              <w:jc w:val="both"/>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114300" distB="114300" distL="114300" distR="114300" wp14:anchorId="7B248F9E" wp14:editId="44A6A386">
                  <wp:extent cx="992242" cy="1106731"/>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992242" cy="1106731"/>
                          </a:xfrm>
                          <a:prstGeom prst="rect">
                            <a:avLst/>
                          </a:prstGeom>
                          <a:ln/>
                        </pic:spPr>
                      </pic:pic>
                    </a:graphicData>
                  </a:graphic>
                </wp:inline>
              </w:drawing>
            </w:r>
            <w:r w:rsidRPr="006B2D86">
              <w:rPr>
                <w:rFonts w:ascii="Times New Roman" w:eastAsia="Times New Roman" w:hAnsi="Times New Roman"/>
                <w:noProof/>
                <w:sz w:val="24"/>
                <w:szCs w:val="24"/>
                <w:lang w:eastAsia="uk-UA"/>
              </w:rPr>
              <w:drawing>
                <wp:inline distT="114300" distB="114300" distL="114300" distR="114300" wp14:anchorId="47DC20B9" wp14:editId="62E03943">
                  <wp:extent cx="905116" cy="1095667"/>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905116" cy="1095667"/>
                          </a:xfrm>
                          <a:prstGeom prst="rect">
                            <a:avLst/>
                          </a:prstGeom>
                          <a:ln/>
                        </pic:spPr>
                      </pic:pic>
                    </a:graphicData>
                  </a:graphic>
                </wp:inline>
              </w:drawing>
            </w:r>
          </w:p>
          <w:p w14:paraId="7D27BF94"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3CF2DF87"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4C7611E3"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6899151E"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78ED99F5"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color w:val="000000"/>
                <w:sz w:val="24"/>
                <w:szCs w:val="24"/>
                <w:lang w:val="ru-RU" w:eastAsia="uk-UA"/>
              </w:rPr>
              <w:t>4.</w:t>
            </w:r>
            <w:r w:rsidRPr="006B2D86">
              <w:rPr>
                <w:rFonts w:ascii="Times New Roman" w:eastAsia="Times New Roman" w:hAnsi="Times New Roman"/>
                <w:b/>
                <w:color w:val="000000"/>
                <w:sz w:val="24"/>
                <w:szCs w:val="24"/>
                <w:lang w:val="ru-RU" w:eastAsia="uk-UA"/>
              </w:rPr>
              <w:t xml:space="preserve"> Комплект </w:t>
            </w:r>
          </w:p>
          <w:p w14:paraId="4E383C52"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Знак пошани Харківської обласної </w:t>
            </w:r>
            <w:proofErr w:type="gramStart"/>
            <w:r w:rsidRPr="006B2D86">
              <w:rPr>
                <w:rFonts w:ascii="Times New Roman" w:eastAsia="Times New Roman" w:hAnsi="Times New Roman"/>
                <w:b/>
                <w:color w:val="000000"/>
                <w:sz w:val="24"/>
                <w:szCs w:val="24"/>
                <w:lang w:val="ru-RU" w:eastAsia="uk-UA"/>
              </w:rPr>
              <w:t>ради</w:t>
            </w:r>
            <w:proofErr w:type="gramEnd"/>
          </w:p>
          <w:p w14:paraId="5E6EFA6B" w14:textId="77777777" w:rsidR="006B2D86" w:rsidRPr="006B2D86" w:rsidRDefault="006B2D86" w:rsidP="006B2D86">
            <w:pPr>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«За заслуги перед  Харківщиною» (нагрудний знак </w:t>
            </w:r>
            <w:proofErr w:type="gramStart"/>
            <w:r w:rsidRPr="006B2D86">
              <w:rPr>
                <w:rFonts w:ascii="Times New Roman" w:eastAsia="Times New Roman" w:hAnsi="Times New Roman"/>
                <w:b/>
                <w:sz w:val="24"/>
                <w:szCs w:val="24"/>
                <w:lang w:val="ru-RU" w:eastAsia="uk-UA"/>
              </w:rPr>
              <w:t>у</w:t>
            </w:r>
            <w:proofErr w:type="gramEnd"/>
            <w:r w:rsidRPr="006B2D86">
              <w:rPr>
                <w:rFonts w:ascii="Times New Roman" w:eastAsia="Times New Roman" w:hAnsi="Times New Roman"/>
                <w:b/>
                <w:sz w:val="24"/>
                <w:szCs w:val="24"/>
                <w:lang w:val="ru-RU" w:eastAsia="uk-UA"/>
              </w:rPr>
              <w:t xml:space="preserve"> футлярі)</w:t>
            </w:r>
          </w:p>
          <w:p w14:paraId="6289B289" w14:textId="77777777" w:rsidR="006B2D86" w:rsidRPr="006B2D86" w:rsidRDefault="006B2D86" w:rsidP="006B2D86">
            <w:pPr>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F01BA4C" wp14:editId="52846A42">
                  <wp:extent cx="1704975" cy="158115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1708650" cy="1584558"/>
                          </a:xfrm>
                          <a:prstGeom prst="rect">
                            <a:avLst/>
                          </a:prstGeom>
                          <a:ln/>
                        </pic:spPr>
                      </pic:pic>
                    </a:graphicData>
                  </a:graphic>
                </wp:inline>
              </w:drawing>
            </w:r>
          </w:p>
          <w:p w14:paraId="57931F8A" w14:textId="77777777" w:rsidR="006B2D86" w:rsidRPr="006B2D86" w:rsidRDefault="006B2D86" w:rsidP="006B2D86">
            <w:pPr>
              <w:spacing w:after="0" w:line="228" w:lineRule="auto"/>
              <w:ind w:firstLine="317"/>
              <w:jc w:val="both"/>
              <w:rPr>
                <w:rFonts w:ascii="Times New Roman" w:eastAsia="Times New Roman" w:hAnsi="Times New Roman"/>
                <w:sz w:val="24"/>
                <w:szCs w:val="24"/>
                <w:lang w:val="ru-RU" w:eastAsia="uk-UA"/>
              </w:rPr>
            </w:pPr>
            <w:r w:rsidRPr="006B2D86">
              <w:rPr>
                <w:rFonts w:ascii="Times New Roman" w:eastAsia="Times New Roman" w:hAnsi="Times New Roman"/>
                <w:noProof/>
                <w:color w:val="FF0000"/>
                <w:sz w:val="20"/>
                <w:szCs w:val="20"/>
                <w:lang w:eastAsia="uk-UA"/>
              </w:rPr>
              <w:lastRenderedPageBreak/>
              <w:drawing>
                <wp:inline distT="114300" distB="114300" distL="114300" distR="114300" wp14:anchorId="21119BAB" wp14:editId="1B566EB0">
                  <wp:extent cx="2508139" cy="1234071"/>
                  <wp:effectExtent l="27305" t="10795" r="34290" b="15240"/>
                  <wp:docPr id="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a:stretch>
                            <a:fillRect/>
                          </a:stretch>
                        </pic:blipFill>
                        <pic:spPr>
                          <a:xfrm rot="5340000">
                            <a:off x="0" y="0"/>
                            <a:ext cx="2560838" cy="1260000"/>
                          </a:xfrm>
                          <a:prstGeom prst="rect">
                            <a:avLst/>
                          </a:prstGeom>
                          <a:ln/>
                        </pic:spPr>
                      </pic:pic>
                    </a:graphicData>
                  </a:graphic>
                </wp:inline>
              </w:drawing>
            </w:r>
          </w:p>
        </w:tc>
        <w:tc>
          <w:tcPr>
            <w:tcW w:w="2987" w:type="pct"/>
            <w:tcBorders>
              <w:top w:val="single" w:sz="4" w:space="0" w:color="000000"/>
              <w:left w:val="single" w:sz="4" w:space="0" w:color="000000"/>
              <w:bottom w:val="single" w:sz="4" w:space="0" w:color="000000"/>
            </w:tcBorders>
            <w:shd w:val="clear" w:color="auto" w:fill="auto"/>
          </w:tcPr>
          <w:p w14:paraId="422DCEF1"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lastRenderedPageBreak/>
              <w:t>У</w:t>
            </w:r>
            <w:proofErr w:type="gramEnd"/>
            <w:r w:rsidRPr="006B2D86">
              <w:rPr>
                <w:rFonts w:ascii="Times New Roman" w:eastAsia="Times New Roman" w:hAnsi="Times New Roman"/>
                <w:b/>
                <w:sz w:val="20"/>
                <w:szCs w:val="20"/>
                <w:u w:val="single"/>
                <w:lang w:val="ru-RU" w:eastAsia="uk-UA"/>
              </w:rPr>
              <w:t xml:space="preserve"> комплекті: відзнака, мініатюра, футляр. </w:t>
            </w:r>
          </w:p>
          <w:p w14:paraId="7268DD46"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 Опис Почесної відзнаки Харківської обласної ради «Слобожанська слава»:</w:t>
            </w:r>
          </w:p>
          <w:p w14:paraId="3BFDAB9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 Форма: восьмипроменева опукла зірка. </w:t>
            </w:r>
          </w:p>
          <w:p w14:paraId="0DAC555D"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Кожен промінь має форму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2753894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Середина зірки являє собою коло (</w:t>
            </w:r>
            <w:proofErr w:type="gramStart"/>
            <w:r w:rsidRPr="006B2D86">
              <w:rPr>
                <w:rFonts w:ascii="Times New Roman" w:eastAsia="Times New Roman" w:hAnsi="Times New Roman"/>
                <w:sz w:val="20"/>
                <w:szCs w:val="20"/>
                <w:lang w:val="ru-RU" w:eastAsia="uk-UA"/>
              </w:rPr>
              <w:t>кругла</w:t>
            </w:r>
            <w:proofErr w:type="gramEnd"/>
            <w:r w:rsidRPr="006B2D86">
              <w:rPr>
                <w:rFonts w:ascii="Times New Roman" w:eastAsia="Times New Roman" w:hAnsi="Times New Roman"/>
                <w:sz w:val="20"/>
                <w:szCs w:val="20"/>
                <w:lang w:val="ru-RU" w:eastAsia="uk-UA"/>
              </w:rPr>
              <w:t xml:space="preserve">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AC6675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У центрі малинового кола розміщено герб Харківської області, усі зображення якого рельєфні, поле герба покрите зеленою емаллю,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ічка на вінку з дубового листя покрита синьою емаллю.</w:t>
            </w:r>
          </w:p>
          <w:p w14:paraId="3877932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зовнішньому чорному кільці напис прописними літерами «СЛОБОЖАНСЬКА» – над гербом, «СЛАВА» –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 гербом (шрифт – a_AntigueTitulGr).</w:t>
            </w:r>
          </w:p>
          <w:p w14:paraId="5E55267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тильній стороні виробу – гравіювання </w:t>
            </w:r>
            <w:proofErr w:type="gramStart"/>
            <w:r w:rsidRPr="006B2D86">
              <w:rPr>
                <w:rFonts w:ascii="Times New Roman" w:eastAsia="Times New Roman" w:hAnsi="Times New Roman"/>
                <w:sz w:val="20"/>
                <w:szCs w:val="20"/>
                <w:lang w:val="ru-RU" w:eastAsia="uk-UA"/>
              </w:rPr>
              <w:t>обл</w:t>
            </w:r>
            <w:proofErr w:type="gramEnd"/>
            <w:r w:rsidRPr="006B2D86">
              <w:rPr>
                <w:rFonts w:ascii="Times New Roman" w:eastAsia="Times New Roman" w:hAnsi="Times New Roman"/>
                <w:sz w:val="20"/>
                <w:szCs w:val="20"/>
                <w:lang w:val="ru-RU" w:eastAsia="uk-UA"/>
              </w:rPr>
              <w:t>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14:paraId="03B29C20"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1.2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вага (гр)- срібло (16,2)</w:t>
            </w:r>
          </w:p>
          <w:p w14:paraId="761C1DC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1.3 Виготовлення із срібла - 925 проба</w:t>
            </w:r>
          </w:p>
          <w:p w14:paraId="2FAEAD2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1.4 Технологія виготовлення</w:t>
            </w:r>
            <w:r w:rsidRPr="006B2D86">
              <w:rPr>
                <w:rFonts w:ascii="Times New Roman" w:eastAsia="Times New Roman" w:hAnsi="Times New Roman"/>
                <w:sz w:val="20"/>
                <w:szCs w:val="20"/>
                <w:lang w:val="ru-RU" w:eastAsia="uk-UA"/>
              </w:rPr>
              <w:tab/>
              <w:t>штамп/литво</w:t>
            </w:r>
          </w:p>
          <w:p w14:paraId="5B34F5C0"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1.5 Товщина виробу   - 3,5 мм</w:t>
            </w:r>
          </w:p>
          <w:p w14:paraId="19C49F0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1.6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великих променів, 52 мм</w:t>
            </w:r>
          </w:p>
          <w:p w14:paraId="2715353F"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1.7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середніх маленьких променів, 41 мм</w:t>
            </w:r>
          </w:p>
          <w:p w14:paraId="73A86EBA"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1.8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бокових маленьких променів, 38 мм</w:t>
            </w:r>
          </w:p>
          <w:p w14:paraId="1FACC24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1.9</w:t>
            </w:r>
            <w:proofErr w:type="gramStart"/>
            <w:r w:rsidRPr="006B2D86">
              <w:rPr>
                <w:rFonts w:ascii="Times New Roman" w:eastAsia="Times New Roman" w:hAnsi="Times New Roman"/>
                <w:sz w:val="20"/>
                <w:szCs w:val="20"/>
                <w:lang w:val="ru-RU" w:eastAsia="uk-UA"/>
              </w:rPr>
              <w:t xml:space="preserve"> В</w:t>
            </w:r>
            <w:proofErr w:type="gramEnd"/>
            <w:r w:rsidRPr="006B2D86">
              <w:rPr>
                <w:rFonts w:ascii="Times New Roman" w:eastAsia="Times New Roman" w:hAnsi="Times New Roman"/>
                <w:sz w:val="20"/>
                <w:szCs w:val="20"/>
                <w:lang w:val="ru-RU" w:eastAsia="uk-UA"/>
              </w:rPr>
              <w:t>ідстань між двома кінцями сусідніх великих променів, 19 мм</w:t>
            </w:r>
          </w:p>
          <w:p w14:paraId="41A6804D"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1.10</w:t>
            </w:r>
            <w:proofErr w:type="gramStart"/>
            <w:r w:rsidRPr="006B2D86">
              <w:rPr>
                <w:rFonts w:ascii="Times New Roman" w:eastAsia="Times New Roman" w:hAnsi="Times New Roman"/>
                <w:sz w:val="20"/>
                <w:szCs w:val="20"/>
                <w:lang w:val="ru-RU" w:eastAsia="uk-UA"/>
              </w:rPr>
              <w:t xml:space="preserve"> В</w:t>
            </w:r>
            <w:proofErr w:type="gramEnd"/>
            <w:r w:rsidRPr="006B2D86">
              <w:rPr>
                <w:rFonts w:ascii="Times New Roman" w:eastAsia="Times New Roman" w:hAnsi="Times New Roman"/>
                <w:sz w:val="20"/>
                <w:szCs w:val="20"/>
                <w:lang w:val="ru-RU" w:eastAsia="uk-UA"/>
              </w:rPr>
              <w:t>ідстань від краю медальйона до кінця  великого променя, 13 мм</w:t>
            </w:r>
          </w:p>
          <w:p w14:paraId="2B94E7A2"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1.11 Довжина бокової сторони трикутника великого променя, 15 мм</w:t>
            </w:r>
          </w:p>
          <w:p w14:paraId="0A870DA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1.12 Довжина сторони-основи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великого променя, 11 мм</w:t>
            </w:r>
          </w:p>
          <w:p w14:paraId="7A23139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1.13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кута, протилежного стороні-основі великого променя,  30˚ (градусів)</w:t>
            </w:r>
          </w:p>
          <w:p w14:paraId="2EB42901"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1.14</w:t>
            </w:r>
            <w:proofErr w:type="gramStart"/>
            <w:r w:rsidRPr="006B2D86">
              <w:rPr>
                <w:rFonts w:ascii="Times New Roman" w:eastAsia="Times New Roman" w:hAnsi="Times New Roman"/>
                <w:sz w:val="20"/>
                <w:szCs w:val="20"/>
                <w:lang w:val="ru-RU" w:eastAsia="uk-UA"/>
              </w:rPr>
              <w:t xml:space="preserve"> Д</w:t>
            </w:r>
            <w:proofErr w:type="gramEnd"/>
            <w:r w:rsidRPr="006B2D86">
              <w:rPr>
                <w:rFonts w:ascii="Times New Roman" w:eastAsia="Times New Roman" w:hAnsi="Times New Roman"/>
                <w:sz w:val="20"/>
                <w:szCs w:val="20"/>
                <w:lang w:val="ru-RU" w:eastAsia="uk-UA"/>
              </w:rPr>
              <w:t xml:space="preserve">іаметр накладної вставки-медальйону, 24 мм </w:t>
            </w:r>
          </w:p>
          <w:p w14:paraId="5095E367"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1.15</w:t>
            </w:r>
            <w:proofErr w:type="gramStart"/>
            <w:r w:rsidRPr="006B2D86">
              <w:rPr>
                <w:rFonts w:ascii="Times New Roman" w:eastAsia="Times New Roman" w:hAnsi="Times New Roman"/>
                <w:sz w:val="20"/>
                <w:szCs w:val="20"/>
                <w:lang w:val="ru-RU" w:eastAsia="uk-UA"/>
              </w:rPr>
              <w:t xml:space="preserve"> Д</w:t>
            </w:r>
            <w:proofErr w:type="gramEnd"/>
            <w:r w:rsidRPr="006B2D86">
              <w:rPr>
                <w:rFonts w:ascii="Times New Roman" w:eastAsia="Times New Roman" w:hAnsi="Times New Roman"/>
                <w:sz w:val="20"/>
                <w:szCs w:val="20"/>
                <w:lang w:val="ru-RU" w:eastAsia="uk-UA"/>
              </w:rPr>
              <w:t xml:space="preserve">іаметр покритого малиновою емаллю внутрішнього кола вставки - медальйону, 18 мм </w:t>
            </w:r>
          </w:p>
          <w:p w14:paraId="2141D0A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1.16 Ширина покритого чорною  емаллю зовнішнього кільця вставки - </w:t>
            </w:r>
            <w:r w:rsidRPr="006B2D86">
              <w:rPr>
                <w:rFonts w:ascii="Times New Roman" w:eastAsia="Times New Roman" w:hAnsi="Times New Roman"/>
                <w:sz w:val="20"/>
                <w:szCs w:val="20"/>
                <w:lang w:val="ru-RU" w:eastAsia="uk-UA"/>
              </w:rPr>
              <w:lastRenderedPageBreak/>
              <w:t>медальйону, 3 мм</w:t>
            </w:r>
          </w:p>
          <w:p w14:paraId="74EEF95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1.17 Параметри герба в цілому, 15 мм</w:t>
            </w:r>
            <w:r w:rsidRPr="006B2D86">
              <w:rPr>
                <w:rFonts w:ascii="Times New Roman" w:eastAsia="Times New Roman" w:hAnsi="Times New Roman"/>
                <w:sz w:val="20"/>
                <w:szCs w:val="20"/>
                <w:lang w:val="ru-RU" w:eastAsia="uk-UA"/>
              </w:rPr>
              <w:tab/>
              <w:t xml:space="preserve">висота, 12 мм ширина </w:t>
            </w:r>
          </w:p>
          <w:p w14:paraId="0EDFD0C1"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1.18 Параметри зеленого поля герба, 9 мм висота, ширина 8 мм</w:t>
            </w:r>
          </w:p>
          <w:p w14:paraId="3B58294C"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1.19 Ширина вінка з дубового листя, 2,7 мм</w:t>
            </w:r>
          </w:p>
          <w:p w14:paraId="4035106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1.20 Ширина синьої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ічки по вінку, 1 мм</w:t>
            </w:r>
            <w:r w:rsidRPr="006B2D86">
              <w:rPr>
                <w:rFonts w:ascii="Times New Roman" w:eastAsia="Times New Roman" w:hAnsi="Times New Roman"/>
                <w:sz w:val="20"/>
                <w:szCs w:val="20"/>
                <w:lang w:val="ru-RU" w:eastAsia="uk-UA"/>
              </w:rPr>
              <w:tab/>
            </w:r>
          </w:p>
          <w:p w14:paraId="4EC2A69E"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1.21 Напис на покритому чорною  емаллю зовнішньому кільці вставки – медальйону СЛОБОЖАНСЬКА СЛАВА</w:t>
            </w:r>
          </w:p>
          <w:p w14:paraId="1C7ED08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1.22 Висота літер,  1,5 мм  (штамповка)</w:t>
            </w:r>
          </w:p>
          <w:p w14:paraId="48123EF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1.23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емалі</w:t>
            </w:r>
            <w:r w:rsidRPr="006B2D86">
              <w:rPr>
                <w:rFonts w:ascii="Times New Roman" w:eastAsia="Times New Roman" w:hAnsi="Times New Roman"/>
                <w:sz w:val="20"/>
                <w:szCs w:val="20"/>
                <w:lang w:val="ru-RU" w:eastAsia="uk-UA"/>
              </w:rPr>
              <w:tab/>
              <w:t xml:space="preserve"> чорний, малиновий, синій, зелений</w:t>
            </w:r>
          </w:p>
          <w:p w14:paraId="7F06F3A7"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1.24 Застібка</w:t>
            </w:r>
            <w:r w:rsidRPr="006B2D86">
              <w:rPr>
                <w:rFonts w:ascii="Times New Roman" w:eastAsia="Times New Roman" w:hAnsi="Times New Roman"/>
                <w:sz w:val="20"/>
                <w:szCs w:val="20"/>
                <w:lang w:val="ru-RU" w:eastAsia="uk-UA"/>
              </w:rPr>
              <w:tab/>
              <w:t>в центральній частині реверсу на відстані 15мм один від одного два сталевих штифти (довжина 9 мм) із затискачем «метелик» (діаметр 3мм)</w:t>
            </w:r>
          </w:p>
          <w:p w14:paraId="48BE5104" w14:textId="245072A1" w:rsidR="006B2D86" w:rsidRPr="006B2D86" w:rsidRDefault="006B2D86" w:rsidP="006B2D86">
            <w:pPr>
              <w:shd w:val="clear" w:color="auto" w:fill="FFFFFF"/>
              <w:spacing w:after="0" w:line="240" w:lineRule="auto"/>
              <w:jc w:val="both"/>
              <w:rPr>
                <w:rFonts w:ascii="Times New Roman" w:eastAsia="Times New Roman" w:hAnsi="Times New Roman"/>
                <w:b/>
                <w:color w:val="FF0000"/>
                <w:sz w:val="20"/>
                <w:szCs w:val="20"/>
                <w:lang w:val="ru-RU" w:eastAsia="uk-UA"/>
              </w:rPr>
            </w:pPr>
            <w:r w:rsidRPr="006B2D86">
              <w:rPr>
                <w:rFonts w:ascii="Times New Roman" w:eastAsia="Times New Roman" w:hAnsi="Times New Roman"/>
                <w:sz w:val="20"/>
                <w:szCs w:val="20"/>
                <w:lang w:val="ru-RU" w:eastAsia="uk-UA"/>
              </w:rPr>
              <w:t xml:space="preserve">1.25 Нумерація на реверсі виробу від </w:t>
            </w:r>
            <w:r w:rsidR="005B0356">
              <w:rPr>
                <w:rFonts w:ascii="Times New Roman" w:eastAsia="Times New Roman" w:hAnsi="Times New Roman"/>
                <w:b/>
                <w:color w:val="000000" w:themeColor="text1"/>
                <w:sz w:val="20"/>
                <w:szCs w:val="20"/>
                <w:lang w:val="ru-RU" w:eastAsia="uk-UA"/>
              </w:rPr>
              <w:t>1141-1160</w:t>
            </w:r>
          </w:p>
          <w:p w14:paraId="4836F05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1.26</w:t>
            </w:r>
            <w:proofErr w:type="gramStart"/>
            <w:r w:rsidRPr="006B2D86">
              <w:rPr>
                <w:rFonts w:ascii="Times New Roman" w:eastAsia="Times New Roman" w:hAnsi="Times New Roman"/>
                <w:sz w:val="20"/>
                <w:szCs w:val="20"/>
                <w:lang w:val="ru-RU" w:eastAsia="uk-UA"/>
              </w:rPr>
              <w:t xml:space="preserve"> К</w:t>
            </w:r>
            <w:proofErr w:type="gramEnd"/>
            <w:r w:rsidRPr="006B2D86">
              <w:rPr>
                <w:rFonts w:ascii="Times New Roman" w:eastAsia="Times New Roman" w:hAnsi="Times New Roman"/>
                <w:sz w:val="20"/>
                <w:szCs w:val="20"/>
                <w:lang w:val="ru-RU" w:eastAsia="uk-UA"/>
              </w:rPr>
              <w:t>ількість деталей</w:t>
            </w:r>
          </w:p>
          <w:p w14:paraId="7EAE933D"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     всього – 6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 в тому числі:</w:t>
            </w:r>
          </w:p>
          <w:p w14:paraId="0A538B5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основа-зірка – 1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4216408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накладна  вставка-медальйон – 1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6AB681C3"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сталевий штифт – 2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769D064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затискач «метелик» – 2 шт. </w:t>
            </w:r>
          </w:p>
          <w:p w14:paraId="0107D0D5"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p>
          <w:p w14:paraId="23E31D79" w14:textId="77777777" w:rsidR="006B2D86" w:rsidRPr="006B2D86" w:rsidRDefault="006B2D86" w:rsidP="006B2D86">
            <w:pPr>
              <w:shd w:val="clear" w:color="auto" w:fill="FFFFFF"/>
              <w:spacing w:after="0" w:line="240" w:lineRule="auto"/>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2.Опис Мініатюри почесної відзнаки Харківської обласної ради «Слобожанська слава»:</w:t>
            </w:r>
          </w:p>
          <w:p w14:paraId="5AEE773C"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2.1. Форма: восьмипроменева опукла зірка. </w:t>
            </w:r>
          </w:p>
          <w:p w14:paraId="09611AB2"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Кожен промінь має форму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6D49CB05"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2FE6D0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У центрі малинового кола розміщено герб Харківської області, усі зображення якого рельєфні, поле герба покрите зеленою емаллю,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ічка на вінку з дубового листя покрита синьою емаллю.</w:t>
            </w:r>
          </w:p>
          <w:p w14:paraId="35A9D39A"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зовнішньому чорному кільці напис прописними літерами «СЛОБОЖАНСЬКА» –  над гербом, «СЛАВА» –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 xml:space="preserve">ід гербом, шрифт –  a_AntigueTitulGr. </w:t>
            </w:r>
          </w:p>
          <w:p w14:paraId="4F2792E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Мініатюра за допомогою дужки та кільця з’єднується з фігурною колодкою, обтягнутою муаровою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ічкою. На тильній стороні виробу – гравіювання </w:t>
            </w:r>
            <w:proofErr w:type="gramStart"/>
            <w:r w:rsidRPr="006B2D86">
              <w:rPr>
                <w:rFonts w:ascii="Times New Roman" w:eastAsia="Times New Roman" w:hAnsi="Times New Roman"/>
                <w:sz w:val="20"/>
                <w:szCs w:val="20"/>
                <w:lang w:val="ru-RU" w:eastAsia="uk-UA"/>
              </w:rPr>
              <w:t>обл</w:t>
            </w:r>
            <w:proofErr w:type="gramEnd"/>
            <w:r w:rsidRPr="006B2D86">
              <w:rPr>
                <w:rFonts w:ascii="Times New Roman" w:eastAsia="Times New Roman" w:hAnsi="Times New Roman"/>
                <w:sz w:val="20"/>
                <w:szCs w:val="20"/>
                <w:lang w:val="ru-RU" w:eastAsia="uk-UA"/>
              </w:rPr>
              <w:t>ікової нумерації почесної відзнаки,  в центрі реверсу застібка у вигляді припаяного сталевого штифта із затискачем («метелик») для прикріплення до одягу.</w:t>
            </w:r>
          </w:p>
          <w:p w14:paraId="3C3BD7E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 вага (гр) сплав латуні; 13,0 </w:t>
            </w:r>
          </w:p>
          <w:p w14:paraId="5ED76C6C"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 Технологія виготовлення штамп/литво</w:t>
            </w:r>
          </w:p>
          <w:p w14:paraId="0967567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2.4 Товщина виробу, 4 мм</w:t>
            </w:r>
          </w:p>
          <w:p w14:paraId="5C6C9D9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2.5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виробу з урахуванням дужки (вушка для з’єднування з колодкою), 40 мм</w:t>
            </w:r>
          </w:p>
          <w:p w14:paraId="4DE5C66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2.6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великих променів, 35 мм</w:t>
            </w:r>
          </w:p>
          <w:p w14:paraId="02FA1C0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2.7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середніх маленьких променів, 34 мм</w:t>
            </w:r>
          </w:p>
          <w:p w14:paraId="501185D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2.8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бокових маленьких променів, 33 мм</w:t>
            </w:r>
          </w:p>
          <w:p w14:paraId="4B477DE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2.9</w:t>
            </w:r>
            <w:proofErr w:type="gramStart"/>
            <w:r w:rsidRPr="006B2D86">
              <w:rPr>
                <w:rFonts w:ascii="Times New Roman" w:eastAsia="Times New Roman" w:hAnsi="Times New Roman"/>
                <w:color w:val="000000"/>
                <w:sz w:val="20"/>
                <w:szCs w:val="20"/>
                <w:lang w:val="ru-RU" w:eastAsia="uk-UA"/>
              </w:rPr>
              <w:t xml:space="preserve"> В</w:t>
            </w:r>
            <w:proofErr w:type="gramEnd"/>
            <w:r w:rsidRPr="006B2D86">
              <w:rPr>
                <w:rFonts w:ascii="Times New Roman" w:eastAsia="Times New Roman" w:hAnsi="Times New Roman"/>
                <w:color w:val="000000"/>
                <w:sz w:val="20"/>
                <w:szCs w:val="20"/>
                <w:lang w:val="ru-RU" w:eastAsia="uk-UA"/>
              </w:rPr>
              <w:t>ідстань між кінцями сусідніх великих променів, 14 мм</w:t>
            </w:r>
          </w:p>
          <w:p w14:paraId="10B571F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2.10</w:t>
            </w:r>
            <w:proofErr w:type="gramStart"/>
            <w:r w:rsidRPr="006B2D86">
              <w:rPr>
                <w:rFonts w:ascii="Times New Roman" w:eastAsia="Times New Roman" w:hAnsi="Times New Roman"/>
                <w:color w:val="000000"/>
                <w:sz w:val="20"/>
                <w:szCs w:val="20"/>
                <w:lang w:val="ru-RU" w:eastAsia="uk-UA"/>
              </w:rPr>
              <w:t xml:space="preserve"> В</w:t>
            </w:r>
            <w:proofErr w:type="gramEnd"/>
            <w:r w:rsidRPr="006B2D86">
              <w:rPr>
                <w:rFonts w:ascii="Times New Roman" w:eastAsia="Times New Roman" w:hAnsi="Times New Roman"/>
                <w:color w:val="000000"/>
                <w:sz w:val="20"/>
                <w:szCs w:val="20"/>
                <w:lang w:val="ru-RU" w:eastAsia="uk-UA"/>
              </w:rPr>
              <w:t>ідстань від краю медальйона до кінця  великого променя, 6 мм</w:t>
            </w:r>
          </w:p>
          <w:p w14:paraId="1BE0E36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2.11Довжина бокової сторони трикутника великого променя, 6 мм</w:t>
            </w:r>
          </w:p>
          <w:p w14:paraId="1D817AE8"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2.12 Довжина сторони-основи  трикутника великого променя, 5,5 мм</w:t>
            </w:r>
          </w:p>
          <w:p w14:paraId="0B54D380"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2.13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кута, протилежного стороні-основі великого променя,</w:t>
            </w:r>
            <w:r w:rsidRPr="006B2D86">
              <w:rPr>
                <w:rFonts w:ascii="Times New Roman" w:eastAsia="Times New Roman" w:hAnsi="Times New Roman"/>
                <w:color w:val="000000"/>
                <w:sz w:val="20"/>
                <w:szCs w:val="20"/>
                <w:lang w:val="ru-RU" w:eastAsia="uk-UA"/>
              </w:rPr>
              <w:tab/>
              <w:t>30˚ (градусів)</w:t>
            </w:r>
          </w:p>
          <w:p w14:paraId="5042985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2.14</w:t>
            </w:r>
            <w:proofErr w:type="gramStart"/>
            <w:r w:rsidRPr="006B2D86">
              <w:rPr>
                <w:rFonts w:ascii="Times New Roman" w:eastAsia="Times New Roman" w:hAnsi="Times New Roman"/>
                <w:color w:val="000000"/>
                <w:sz w:val="20"/>
                <w:szCs w:val="20"/>
                <w:lang w:val="ru-RU" w:eastAsia="uk-UA"/>
              </w:rPr>
              <w:t xml:space="preserve"> Д</w:t>
            </w:r>
            <w:proofErr w:type="gramEnd"/>
            <w:r w:rsidRPr="006B2D86">
              <w:rPr>
                <w:rFonts w:ascii="Times New Roman" w:eastAsia="Times New Roman" w:hAnsi="Times New Roman"/>
                <w:color w:val="000000"/>
                <w:sz w:val="20"/>
                <w:szCs w:val="20"/>
                <w:lang w:val="ru-RU" w:eastAsia="uk-UA"/>
              </w:rPr>
              <w:t>іаметр круглого медальйону зірки, 24 мм</w:t>
            </w:r>
          </w:p>
          <w:p w14:paraId="25DAF5FB"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2.15</w:t>
            </w:r>
            <w:proofErr w:type="gramStart"/>
            <w:r w:rsidRPr="006B2D86">
              <w:rPr>
                <w:rFonts w:ascii="Times New Roman" w:eastAsia="Times New Roman" w:hAnsi="Times New Roman"/>
                <w:color w:val="000000"/>
                <w:sz w:val="20"/>
                <w:szCs w:val="20"/>
                <w:lang w:val="ru-RU" w:eastAsia="uk-UA"/>
              </w:rPr>
              <w:t xml:space="preserve"> Д</w:t>
            </w:r>
            <w:proofErr w:type="gramEnd"/>
            <w:r w:rsidRPr="006B2D86">
              <w:rPr>
                <w:rFonts w:ascii="Times New Roman" w:eastAsia="Times New Roman" w:hAnsi="Times New Roman"/>
                <w:color w:val="000000"/>
                <w:sz w:val="20"/>
                <w:szCs w:val="20"/>
                <w:lang w:val="ru-RU" w:eastAsia="uk-UA"/>
              </w:rPr>
              <w:t>іаметр покритого малиновою емаллю внутрішнього кола медальйону, 18 мм</w:t>
            </w:r>
          </w:p>
          <w:p w14:paraId="5C1B76BF"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2.16 Ширина покритого чорною емаллю зовнішнього кільця медальйона мініатюри, 3 мм</w:t>
            </w:r>
          </w:p>
          <w:p w14:paraId="24A7720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2.17 Параметри герба в цілому, 15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13мм</w:t>
            </w:r>
          </w:p>
          <w:p w14:paraId="46CF2F7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2.18 Параметри зеленого поля герба, 9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8 мм</w:t>
            </w:r>
          </w:p>
          <w:p w14:paraId="155BF04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2.19 Ширина вінка з дубового листя, 2,7 мм</w:t>
            </w:r>
          </w:p>
          <w:p w14:paraId="031D685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lastRenderedPageBreak/>
              <w:t xml:space="preserve">2.20 Ширина синьої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по вінку, 1мм</w:t>
            </w:r>
            <w:r w:rsidRPr="006B2D86">
              <w:rPr>
                <w:rFonts w:ascii="Times New Roman" w:eastAsia="Times New Roman" w:hAnsi="Times New Roman"/>
                <w:color w:val="000000"/>
                <w:sz w:val="20"/>
                <w:szCs w:val="20"/>
                <w:lang w:val="ru-RU" w:eastAsia="uk-UA"/>
              </w:rPr>
              <w:tab/>
            </w:r>
          </w:p>
          <w:p w14:paraId="1A380927"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2.21 Напис на покритому чорною емаллю зовнішньому кільці медальйону </w:t>
            </w:r>
            <w:r w:rsidRPr="006B2D86">
              <w:rPr>
                <w:rFonts w:ascii="Times New Roman" w:eastAsia="Times New Roman" w:hAnsi="Times New Roman"/>
                <w:color w:val="000000"/>
                <w:sz w:val="20"/>
                <w:szCs w:val="20"/>
                <w:lang w:val="ru-RU" w:eastAsia="uk-UA"/>
              </w:rPr>
              <w:tab/>
              <w:t>СЛОБОЖАНСЬКА СЛАВА</w:t>
            </w:r>
          </w:p>
          <w:p w14:paraId="72C3DE3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2.22 Висота літер, 1,5 мм (штамповка)</w:t>
            </w:r>
          </w:p>
          <w:p w14:paraId="5F307B3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2.23 Колі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емалі</w:t>
            </w:r>
            <w:r w:rsidRPr="006B2D86">
              <w:rPr>
                <w:rFonts w:ascii="Times New Roman" w:eastAsia="Times New Roman" w:hAnsi="Times New Roman"/>
                <w:color w:val="000000"/>
                <w:sz w:val="20"/>
                <w:szCs w:val="20"/>
                <w:lang w:val="ru-RU" w:eastAsia="uk-UA"/>
              </w:rPr>
              <w:tab/>
              <w:t>чорний, малиновий, синій, зелений</w:t>
            </w:r>
          </w:p>
          <w:p w14:paraId="61F38614" w14:textId="670F3DAE" w:rsidR="006B2D86" w:rsidRPr="00403054" w:rsidRDefault="006B2D86" w:rsidP="006B2D86">
            <w:pPr>
              <w:pBdr>
                <w:top w:val="nil"/>
                <w:left w:val="nil"/>
                <w:bottom w:val="nil"/>
                <w:right w:val="nil"/>
                <w:between w:val="nil"/>
              </w:pBdr>
              <w:spacing w:after="0" w:line="240" w:lineRule="auto"/>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 xml:space="preserve">2.24 Нумерація на реверсі </w:t>
            </w:r>
            <w:proofErr w:type="gramStart"/>
            <w:r w:rsidRPr="006B2D86">
              <w:rPr>
                <w:rFonts w:ascii="Times New Roman" w:eastAsia="Times New Roman" w:hAnsi="Times New Roman"/>
                <w:color w:val="000000"/>
                <w:sz w:val="20"/>
                <w:szCs w:val="20"/>
                <w:lang w:val="ru-RU" w:eastAsia="uk-UA"/>
              </w:rPr>
              <w:t>м</w:t>
            </w:r>
            <w:proofErr w:type="gramEnd"/>
            <w:r w:rsidRPr="006B2D86">
              <w:rPr>
                <w:rFonts w:ascii="Times New Roman" w:eastAsia="Times New Roman" w:hAnsi="Times New Roman"/>
                <w:color w:val="000000"/>
                <w:sz w:val="20"/>
                <w:szCs w:val="20"/>
                <w:lang w:val="ru-RU" w:eastAsia="uk-UA"/>
              </w:rPr>
              <w:t xml:space="preserve">ініатюри від </w:t>
            </w:r>
            <w:r w:rsidR="005B0356">
              <w:rPr>
                <w:rFonts w:ascii="Times New Roman" w:eastAsia="Times New Roman" w:hAnsi="Times New Roman"/>
                <w:b/>
                <w:color w:val="000000" w:themeColor="text1"/>
                <w:sz w:val="20"/>
                <w:szCs w:val="20"/>
                <w:lang w:val="ru-RU" w:eastAsia="uk-UA"/>
              </w:rPr>
              <w:t>1141-1160</w:t>
            </w:r>
          </w:p>
          <w:p w14:paraId="566BA7B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2.25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мініатюри до колодки дужка (вушко виробу-мініатюри)  з’єднується з кільцем колодки</w:t>
            </w:r>
          </w:p>
          <w:p w14:paraId="7B0D5038"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2.26 Колодка, 24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22мм</w:t>
            </w:r>
          </w:p>
          <w:p w14:paraId="48CB7E8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2.27 Застібка на колодці</w:t>
            </w:r>
            <w:r w:rsidRPr="006B2D86">
              <w:rPr>
                <w:rFonts w:ascii="Times New Roman" w:eastAsia="Times New Roman" w:hAnsi="Times New Roman"/>
                <w:color w:val="000000"/>
                <w:sz w:val="20"/>
                <w:szCs w:val="20"/>
                <w:lang w:val="ru-RU" w:eastAsia="uk-UA"/>
              </w:rPr>
              <w:tab/>
              <w:t>на зворотній стороні по центру сталевий штифт (довжина 9 мм) із затискачем («метелик»)</w:t>
            </w:r>
          </w:p>
          <w:p w14:paraId="41C13F5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2.28 Матеріал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на колодці</w:t>
            </w:r>
            <w:r w:rsidRPr="006B2D86">
              <w:rPr>
                <w:rFonts w:ascii="Times New Roman" w:eastAsia="Times New Roman" w:hAnsi="Times New Roman"/>
                <w:color w:val="000000"/>
                <w:sz w:val="20"/>
                <w:szCs w:val="20"/>
                <w:lang w:val="ru-RU" w:eastAsia="uk-UA"/>
              </w:rPr>
              <w:tab/>
              <w:t xml:space="preserve"> - муар</w:t>
            </w:r>
          </w:p>
          <w:p w14:paraId="2DA76E4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2.29 Колі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стрічки на колодці - бордо</w:t>
            </w:r>
          </w:p>
          <w:p w14:paraId="0B3D8D4E"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2.30 Ширина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на колодці, 18 мм</w:t>
            </w:r>
          </w:p>
          <w:p w14:paraId="5362AD1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2.31</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w:t>
            </w:r>
            <w:r w:rsidRPr="006B2D86">
              <w:rPr>
                <w:rFonts w:ascii="Times New Roman" w:eastAsia="Times New Roman" w:hAnsi="Times New Roman"/>
                <w:color w:val="000000"/>
                <w:sz w:val="20"/>
                <w:szCs w:val="20"/>
                <w:lang w:val="ru-RU" w:eastAsia="uk-UA"/>
              </w:rPr>
              <w:tab/>
              <w:t>всього 5 штук, в тому числі:</w:t>
            </w:r>
          </w:p>
          <w:p w14:paraId="0B966D2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виріб-мініатюра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24E6FE7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кільце, що з’єднує фігурну колодку</w:t>
            </w:r>
          </w:p>
          <w:p w14:paraId="4CBCC7AA"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з дужкою (вушком) виробу мініатюри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0144939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фігурна колодка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3EDE984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сталевий штифт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7C843A1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затискач «метелик» – 1 шт.</w:t>
            </w:r>
          </w:p>
          <w:p w14:paraId="77B4DA3E"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3.Опис футляру </w:t>
            </w:r>
            <w:proofErr w:type="gramStart"/>
            <w:r w:rsidRPr="006B2D86">
              <w:rPr>
                <w:rFonts w:ascii="Times New Roman" w:eastAsia="Times New Roman" w:hAnsi="Times New Roman"/>
                <w:sz w:val="20"/>
                <w:szCs w:val="20"/>
                <w:lang w:val="ru-RU" w:eastAsia="uk-UA"/>
              </w:rPr>
              <w:t>до</w:t>
            </w:r>
            <w:proofErr w:type="gramEnd"/>
            <w:r w:rsidRPr="006B2D86">
              <w:rPr>
                <w:rFonts w:ascii="Times New Roman" w:eastAsia="Times New Roman" w:hAnsi="Times New Roman"/>
                <w:sz w:val="20"/>
                <w:szCs w:val="20"/>
                <w:lang w:val="ru-RU" w:eastAsia="uk-UA"/>
              </w:rPr>
              <w:t xml:space="preserve"> відзнаки Харківської обласної ради  «Слобожанська слава»:</w:t>
            </w:r>
          </w:p>
          <w:p w14:paraId="702579BA"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 Форма: картонна коробка (по конструкції закривається на бортик), облицьована покривним/політурним матері</w:t>
            </w:r>
            <w:proofErr w:type="gramStart"/>
            <w:r w:rsidRPr="006B2D86">
              <w:rPr>
                <w:rFonts w:ascii="Times New Roman" w:eastAsia="Times New Roman" w:hAnsi="Times New Roman"/>
                <w:sz w:val="20"/>
                <w:szCs w:val="20"/>
                <w:lang w:val="ru-RU" w:eastAsia="uk-UA"/>
              </w:rPr>
              <w:t>алом</w:t>
            </w:r>
            <w:proofErr w:type="gramEnd"/>
            <w:r w:rsidRPr="006B2D86">
              <w:rPr>
                <w:rFonts w:ascii="Times New Roman" w:eastAsia="Times New Roman" w:hAnsi="Times New Roman"/>
                <w:sz w:val="20"/>
                <w:szCs w:val="20"/>
                <w:lang w:val="ru-RU" w:eastAsia="uk-UA"/>
              </w:rPr>
              <w:t xml:space="preserve"> бордового кольору – баладек, складається з двох частин – основи та кришки.</w:t>
            </w:r>
          </w:p>
          <w:p w14:paraId="68BBC27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w:t>
            </w:r>
            <w:proofErr w:type="gramStart"/>
            <w:r w:rsidRPr="006B2D86">
              <w:rPr>
                <w:rFonts w:ascii="Times New Roman" w:eastAsia="Times New Roman" w:hAnsi="Times New Roman"/>
                <w:sz w:val="20"/>
                <w:szCs w:val="20"/>
                <w:lang w:val="ru-RU" w:eastAsia="uk-UA"/>
              </w:rPr>
              <w:t>у</w:t>
            </w:r>
            <w:proofErr w:type="gramEnd"/>
            <w:r w:rsidRPr="006B2D86">
              <w:rPr>
                <w:rFonts w:ascii="Times New Roman" w:eastAsia="Times New Roman" w:hAnsi="Times New Roman"/>
                <w:sz w:val="20"/>
                <w:szCs w:val="20"/>
                <w:lang w:val="ru-RU" w:eastAsia="uk-UA"/>
              </w:rPr>
              <w:t xml:space="preserve"> три рядки шрифтом a_AntigueTitulGr.</w:t>
            </w:r>
          </w:p>
          <w:p w14:paraId="0621213C"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Основа: оздоблена внутрішньою вклеєною картонною вкладкою –  бортиком, та вставним ложементом. </w:t>
            </w:r>
          </w:p>
          <w:p w14:paraId="4004BCE2"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 xml:space="preserve">ідложками (з того ж картону що сама коробка) для кріплення відзнаки та мініатюри; верхня та бокові грані вставки, а також лицьова сторона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ідложок декоровано  (виклеєно) оксамитовою тканиною бордового кольору (складки, порізи, інші дефекти  тканини не допускаються); щільно вкладається в основу.</w:t>
            </w:r>
          </w:p>
          <w:p w14:paraId="10CF0BE3"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3.2 Габаритні розміри футляру (довжина, ширина, висота), 153х102х33мм</w:t>
            </w:r>
          </w:p>
          <w:p w14:paraId="7207B883"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3.3 Розміри внутрішньої </w:t>
            </w:r>
            <w:proofErr w:type="gramStart"/>
            <w:r w:rsidRPr="006B2D86">
              <w:rPr>
                <w:rFonts w:ascii="Times New Roman" w:eastAsia="Times New Roman" w:hAnsi="Times New Roman"/>
                <w:sz w:val="20"/>
                <w:szCs w:val="20"/>
                <w:lang w:val="ru-RU" w:eastAsia="uk-UA"/>
              </w:rPr>
              <w:t>вкле</w:t>
            </w:r>
            <w:proofErr w:type="gramEnd"/>
            <w:r w:rsidRPr="006B2D86">
              <w:rPr>
                <w:rFonts w:ascii="Times New Roman" w:eastAsia="Times New Roman" w:hAnsi="Times New Roman"/>
                <w:sz w:val="20"/>
                <w:szCs w:val="20"/>
                <w:lang w:val="ru-RU" w:eastAsia="uk-UA"/>
              </w:rPr>
              <w:t>єної вкладки – бортика (довжина, ширина, висота), 146х96х22 мм</w:t>
            </w:r>
          </w:p>
          <w:p w14:paraId="2D3E6A82"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3.4 Габаритні розміри  ложементу (довжина, ширина, висота), 142х94х14 мм</w:t>
            </w:r>
          </w:p>
          <w:p w14:paraId="4E88CCE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3.5 Висота основи футляра, 16 мм</w:t>
            </w:r>
          </w:p>
          <w:p w14:paraId="71288A6F"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3.6 Висота кришки футляра, 16 мм</w:t>
            </w:r>
          </w:p>
          <w:p w14:paraId="3B53B518"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3.7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вставної об’ємної прямокутної подушки на верхній частині кришки (довжина, ширина, висота), 130х80х2 мм</w:t>
            </w:r>
          </w:p>
          <w:p w14:paraId="15571B6F"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3.8 Матеріал </w:t>
            </w:r>
            <w:r w:rsidRPr="006B2D86">
              <w:rPr>
                <w:rFonts w:ascii="Times New Roman" w:eastAsia="Times New Roman" w:hAnsi="Times New Roman"/>
                <w:sz w:val="20"/>
                <w:szCs w:val="20"/>
                <w:lang w:val="ru-RU" w:eastAsia="uk-UA"/>
              </w:rPr>
              <w:tab/>
              <w:t xml:space="preserve">Основа і кришка коробки, внутрішній вклеєний бортик-вкладка,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ідложки – картон товщина 1,5 мм;</w:t>
            </w:r>
          </w:p>
          <w:p w14:paraId="49C43044"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ложемент: композитний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(ДСП), картон товщина 1 мм;</w:t>
            </w:r>
          </w:p>
          <w:p w14:paraId="067C6A5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внутрішня вставка в кришці: білий межований картон;</w:t>
            </w:r>
          </w:p>
          <w:p w14:paraId="6E09141A"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подушка: поролон;</w:t>
            </w:r>
          </w:p>
          <w:p w14:paraId="6D550AA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покривний/політурний матеріал коробки – бумвініл /баладек,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 </w:t>
            </w:r>
            <w:r w:rsidRPr="006B2D86">
              <w:rPr>
                <w:rFonts w:ascii="Times New Roman" w:eastAsia="Times New Roman" w:hAnsi="Times New Roman"/>
                <w:sz w:val="20"/>
                <w:szCs w:val="20"/>
                <w:lang w:val="ru-RU" w:eastAsia="uk-UA"/>
              </w:rPr>
              <w:lastRenderedPageBreak/>
              <w:t>бордо;</w:t>
            </w:r>
          </w:p>
          <w:p w14:paraId="72858C97"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декор ложементу та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 ложок –  оксамитова тканина, колір – бордо;</w:t>
            </w:r>
          </w:p>
          <w:p w14:paraId="086F6F6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ічка (ширина 6мм, довжина 130мм) для кріплення посвідчення – тканина синьо-жовтого (3ммх3мм) кольору </w:t>
            </w:r>
          </w:p>
          <w:p w14:paraId="361251BC"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3.9 Технологія зображення символіки та напису на подушці кришки тиснення золотою фольгою</w:t>
            </w:r>
          </w:p>
          <w:p w14:paraId="77D6686B"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3.10 Символіка  та загальний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зображення, Герб Харківської області; висота 54 мм, ширина 44мм</w:t>
            </w:r>
          </w:p>
          <w:p w14:paraId="7770C9E1"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3.11 Напис,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літер,  ХАРКІВСЬКА ОБЛАСНА РАДА 7х7 мм</w:t>
            </w:r>
          </w:p>
          <w:p w14:paraId="3CFDA411"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3.12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посадочного місця ложементу для Почесної відзнаки (довжина, ширина, глибина), 60х60х11 мм</w:t>
            </w:r>
          </w:p>
          <w:p w14:paraId="698BE63B"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3.13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посадочного місця ложементу для мініатюри Почесної відзнаки (довжина, ширина, глибина), 27х23х11мм - для колодки;</w:t>
            </w:r>
          </w:p>
          <w:p w14:paraId="370C5F45"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38х38х11мм - для медальйону.</w:t>
            </w:r>
          </w:p>
          <w:p w14:paraId="70AF9AE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3.14 Кожен футляр </w:t>
            </w:r>
            <w:proofErr w:type="gramStart"/>
            <w:r w:rsidRPr="006B2D86">
              <w:rPr>
                <w:rFonts w:ascii="Times New Roman" w:eastAsia="Times New Roman" w:hAnsi="Times New Roman"/>
                <w:sz w:val="20"/>
                <w:szCs w:val="20"/>
                <w:lang w:val="ru-RU" w:eastAsia="uk-UA"/>
              </w:rPr>
              <w:t>повинен</w:t>
            </w:r>
            <w:proofErr w:type="gramEnd"/>
            <w:r w:rsidRPr="006B2D86">
              <w:rPr>
                <w:rFonts w:ascii="Times New Roman" w:eastAsia="Times New Roman" w:hAnsi="Times New Roman"/>
                <w:sz w:val="20"/>
                <w:szCs w:val="20"/>
                <w:lang w:val="ru-RU" w:eastAsia="uk-UA"/>
              </w:rPr>
              <w:t xml:space="preserve"> бути упакований в індивідуальний пакунок.</w:t>
            </w:r>
          </w:p>
          <w:p w14:paraId="795479E7" w14:textId="77777777" w:rsidR="001929D9" w:rsidRDefault="006B2D86" w:rsidP="001929D9">
            <w:pPr>
              <w:spacing w:after="0" w:line="240" w:lineRule="auto"/>
              <w:jc w:val="both"/>
              <w:rPr>
                <w:rFonts w:ascii="Times New Roman" w:eastAsia="Times New Roman" w:hAnsi="Times New Roman"/>
                <w:sz w:val="24"/>
                <w:szCs w:val="24"/>
                <w:lang w:val="ru-RU" w:eastAsia="uk-UA"/>
              </w:rPr>
            </w:pPr>
            <w:r w:rsidRPr="006B2D86">
              <w:rPr>
                <w:rFonts w:ascii="Times New Roman" w:eastAsia="Times New Roman" w:hAnsi="Times New Roman"/>
                <w:sz w:val="24"/>
                <w:szCs w:val="24"/>
                <w:lang w:val="ru-RU" w:eastAsia="uk-UA"/>
              </w:rPr>
              <w:t xml:space="preserve"> </w:t>
            </w:r>
          </w:p>
          <w:p w14:paraId="70C548AF" w14:textId="77777777" w:rsidR="001929D9" w:rsidRDefault="001929D9" w:rsidP="001929D9">
            <w:pPr>
              <w:spacing w:after="0" w:line="240" w:lineRule="auto"/>
              <w:jc w:val="both"/>
              <w:rPr>
                <w:rFonts w:ascii="Times New Roman" w:eastAsia="Times New Roman" w:hAnsi="Times New Roman"/>
                <w:sz w:val="24"/>
                <w:szCs w:val="24"/>
                <w:lang w:val="ru-RU" w:eastAsia="uk-UA"/>
              </w:rPr>
            </w:pPr>
          </w:p>
          <w:p w14:paraId="7E6AEB31" w14:textId="38D57A65" w:rsidR="006B2D86" w:rsidRPr="006B2D86" w:rsidRDefault="006B2D86" w:rsidP="001929D9">
            <w:pPr>
              <w:spacing w:after="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t>У</w:t>
            </w:r>
            <w:proofErr w:type="gramEnd"/>
            <w:r w:rsidRPr="006B2D86">
              <w:rPr>
                <w:rFonts w:ascii="Times New Roman" w:eastAsia="Times New Roman" w:hAnsi="Times New Roman"/>
                <w:b/>
                <w:sz w:val="20"/>
                <w:szCs w:val="20"/>
                <w:u w:val="single"/>
                <w:lang w:val="ru-RU" w:eastAsia="uk-UA"/>
              </w:rPr>
              <w:t xml:space="preserve"> комплекті: нагрудний знак, мініатюра, футляр. </w:t>
            </w:r>
          </w:p>
          <w:p w14:paraId="66CDB8B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1.Опис </w:t>
            </w:r>
            <w:proofErr w:type="gramStart"/>
            <w:r w:rsidRPr="006B2D86">
              <w:rPr>
                <w:rFonts w:ascii="Times New Roman" w:eastAsia="Times New Roman" w:hAnsi="Times New Roman"/>
                <w:color w:val="000000"/>
                <w:sz w:val="20"/>
                <w:szCs w:val="20"/>
                <w:lang w:val="ru-RU" w:eastAsia="uk-UA"/>
              </w:rPr>
              <w:t>Нагрудного</w:t>
            </w:r>
            <w:proofErr w:type="gramEnd"/>
            <w:r w:rsidRPr="006B2D86">
              <w:rPr>
                <w:rFonts w:ascii="Times New Roman" w:eastAsia="Times New Roman" w:hAnsi="Times New Roman"/>
                <w:color w:val="000000"/>
                <w:sz w:val="20"/>
                <w:szCs w:val="20"/>
                <w:lang w:val="ru-RU" w:eastAsia="uk-UA"/>
              </w:rPr>
              <w:t xml:space="preserve"> знаку "Почесний громадянин Харківської області":</w:t>
            </w:r>
          </w:p>
          <w:p w14:paraId="7D34903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1.1 Знак у формі круглого медальйона, закріпленого на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 xml:space="preserve">ічці жовто-синього кольору за допомогою стилізованої колодки. Деталі відзнаки скріплені </w:t>
            </w:r>
            <w:proofErr w:type="gramStart"/>
            <w:r w:rsidRPr="006B2D86">
              <w:rPr>
                <w:rFonts w:ascii="Times New Roman" w:eastAsia="Times New Roman" w:hAnsi="Times New Roman"/>
                <w:color w:val="000000"/>
                <w:sz w:val="20"/>
                <w:szCs w:val="20"/>
                <w:lang w:val="ru-RU" w:eastAsia="uk-UA"/>
              </w:rPr>
              <w:t>м</w:t>
            </w:r>
            <w:proofErr w:type="gramEnd"/>
            <w:r w:rsidRPr="006B2D86">
              <w:rPr>
                <w:rFonts w:ascii="Times New Roman" w:eastAsia="Times New Roman" w:hAnsi="Times New Roman"/>
                <w:color w:val="000000"/>
                <w:sz w:val="20"/>
                <w:szCs w:val="20"/>
                <w:lang w:val="ru-RU" w:eastAsia="uk-UA"/>
              </w:rPr>
              <w:t>іж собою кільцем, що з’єднує вушка медальйону та колодки.</w:t>
            </w:r>
          </w:p>
          <w:p w14:paraId="648D3CE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В центрі знаку розміщено картуш, оповитий обабіч золотим вінком із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ізованого дубового листя (позолота), оплетеним стрічкою, що покрита емаллю блакитного кольору.</w:t>
            </w:r>
          </w:p>
          <w:p w14:paraId="19659F3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У горішній частині картуша розміщено герб Харківської області (поле герба покрите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дубових листках покрита синьою емаллю), під гербом по внутрішньому колу картушу – напис «ПОЧЕСНИЙ ГРОМАДЯНИН ХАРКІВСЬКОЇ ОБЛАСТІ» (літери втиснуті та заповнені емаллю синього кольору).</w:t>
            </w:r>
          </w:p>
          <w:p w14:paraId="6A99D72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Усі зображення рельєфні.</w:t>
            </w:r>
          </w:p>
          <w:p w14:paraId="2ADFA24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На тильній плоскій стороні медальйона викарбовано </w:t>
            </w:r>
            <w:proofErr w:type="gramStart"/>
            <w:r w:rsidRPr="006B2D86">
              <w:rPr>
                <w:rFonts w:ascii="Times New Roman" w:eastAsia="Times New Roman" w:hAnsi="Times New Roman"/>
                <w:color w:val="000000"/>
                <w:sz w:val="20"/>
                <w:szCs w:val="20"/>
                <w:lang w:val="ru-RU" w:eastAsia="uk-UA"/>
              </w:rPr>
              <w:t>обл</w:t>
            </w:r>
            <w:proofErr w:type="gramEnd"/>
            <w:r w:rsidRPr="006B2D86">
              <w:rPr>
                <w:rFonts w:ascii="Times New Roman" w:eastAsia="Times New Roman" w:hAnsi="Times New Roman"/>
                <w:color w:val="000000"/>
                <w:sz w:val="20"/>
                <w:szCs w:val="20"/>
                <w:lang w:val="ru-RU" w:eastAsia="uk-UA"/>
              </w:rPr>
              <w:t>іковий номер відзнаки. Верхня частина медальйона оснащена цільним вушком у формі кола в одній площині з виробом.</w:t>
            </w:r>
          </w:p>
          <w:p w14:paraId="6062211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Колодка у формі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 xml:space="preserve">ізованого ромба, витягнутого по горизонталі (L=33мм, h=22мм): бокові кути прикрашені рослинним орнаментом, верхні кути зрізані горизонтально; в центрі розташовано малий герб України (тризуб h=20мм, b=13мм); усі зображення рельєфні; нижня частина оснащена цільним вушком у формі кола в одній площині з ромбом; тильна сторона колодки оснащена прямокутною планкою (L=26мм, h=7мм) для протягування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w:t>
            </w:r>
          </w:p>
          <w:p w14:paraId="2F9D37C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1.2</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- 2 (медальйон, колодка)</w:t>
            </w:r>
          </w:p>
          <w:p w14:paraId="3D71391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1.3 Технологія виготовлення - штамп/литво</w:t>
            </w:r>
          </w:p>
          <w:p w14:paraId="3BA6F30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1.4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та покриття  - сплав міді, позолота</w:t>
            </w:r>
          </w:p>
          <w:p w14:paraId="0EC53F3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 Основна деталь:</w:t>
            </w:r>
            <w:r w:rsidRPr="006B2D86">
              <w:rPr>
                <w:rFonts w:ascii="Times New Roman" w:eastAsia="Times New Roman" w:hAnsi="Times New Roman"/>
                <w:color w:val="000000"/>
                <w:sz w:val="20"/>
                <w:szCs w:val="20"/>
                <w:lang w:val="ru-RU" w:eastAsia="uk-UA"/>
              </w:rPr>
              <w:tab/>
            </w:r>
          </w:p>
          <w:p w14:paraId="4015D56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1.5.1 Форма  круглий медальйон</w:t>
            </w:r>
          </w:p>
          <w:p w14:paraId="20A8966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1.5.2 Розміри, мм:   діаметр  </w:t>
            </w:r>
          </w:p>
          <w:p w14:paraId="7E9EB9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56мм  - без вушка,</w:t>
            </w:r>
          </w:p>
          <w:p w14:paraId="2A4F57A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60мм -   з вушком                      </w:t>
            </w:r>
          </w:p>
          <w:p w14:paraId="40E3192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висота ребра – 4мм</w:t>
            </w:r>
          </w:p>
          <w:p w14:paraId="6348EBCC" w14:textId="77777777" w:rsidR="006B2D86" w:rsidRPr="006B2D86" w:rsidRDefault="006B2D86" w:rsidP="006B2D86">
            <w:pPr>
              <w:numPr>
                <w:ilvl w:val="2"/>
                <w:numId w:val="11"/>
              </w:num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Затверджений текст</w:t>
            </w:r>
            <w:r w:rsidRPr="006B2D86">
              <w:rPr>
                <w:rFonts w:ascii="Times New Roman" w:eastAsia="Times New Roman" w:hAnsi="Times New Roman"/>
                <w:color w:val="000000"/>
                <w:sz w:val="20"/>
                <w:szCs w:val="20"/>
                <w:lang w:val="ru-RU" w:eastAsia="uk-UA"/>
              </w:rPr>
              <w:tab/>
              <w:t>ПОЧЕСНИЙ ГРОМАДЯНИН</w:t>
            </w:r>
          </w:p>
          <w:p w14:paraId="7F8AC9E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ХАРКІВСЬКОЇ ОБЛАСТІ (висота літер 2мм)</w:t>
            </w:r>
          </w:p>
          <w:p w14:paraId="0A705FC3"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1.5.4.Покриття зображень: емаль (кольори: зелений, синій, блакитний); лак</w:t>
            </w:r>
          </w:p>
          <w:p w14:paraId="14168233" w14:textId="2340AC85" w:rsidR="006B2D86" w:rsidRPr="00403054"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1.5.5. Нумерація</w:t>
            </w:r>
            <w:r w:rsidRPr="006B2D86">
              <w:rPr>
                <w:rFonts w:ascii="Times New Roman" w:eastAsia="Times New Roman" w:hAnsi="Times New Roman"/>
                <w:color w:val="000000"/>
                <w:sz w:val="20"/>
                <w:szCs w:val="20"/>
                <w:lang w:val="ru-RU" w:eastAsia="uk-UA"/>
              </w:rPr>
              <w:tab/>
            </w:r>
            <w:r w:rsidR="005B0356">
              <w:rPr>
                <w:rFonts w:ascii="Times New Roman" w:eastAsia="Times New Roman" w:hAnsi="Times New Roman"/>
                <w:color w:val="000000"/>
                <w:sz w:val="20"/>
                <w:szCs w:val="20"/>
                <w:lang w:val="ru-RU" w:eastAsia="uk-UA"/>
              </w:rPr>
              <w:t xml:space="preserve"> </w:t>
            </w:r>
            <w:r w:rsidR="005B0356">
              <w:rPr>
                <w:rFonts w:ascii="Times New Roman" w:eastAsia="Times New Roman" w:hAnsi="Times New Roman"/>
                <w:b/>
                <w:color w:val="000000" w:themeColor="text1"/>
                <w:sz w:val="20"/>
                <w:szCs w:val="20"/>
                <w:lang w:val="ru-RU" w:eastAsia="uk-UA"/>
              </w:rPr>
              <w:t>108-114</w:t>
            </w:r>
          </w:p>
          <w:p w14:paraId="3E8DA78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1.5.6.Розмі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герба (висота h, ширина b), мм h=25, b=20</w:t>
            </w:r>
          </w:p>
          <w:p w14:paraId="5B5FFC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1.5.7. Діаметр внутрішнього кола картуша, 30 мм</w:t>
            </w:r>
          </w:p>
          <w:p w14:paraId="0C76A34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1.6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:ширина 30 мм, тканинна, подвійного плетіння, кольорів державного прапору України (блакитно-жовтий 1:1)</w:t>
            </w:r>
          </w:p>
          <w:p w14:paraId="3E62C7D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1.7. </w:t>
            </w: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 – 0,5 – 1</w:t>
            </w:r>
          </w:p>
          <w:p w14:paraId="6E985B6A" w14:textId="77777777" w:rsid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0968984D" w14:textId="77777777" w:rsidR="001929D9" w:rsidRPr="006B2D86" w:rsidRDefault="001929D9"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65F7DE1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lastRenderedPageBreak/>
              <w:t xml:space="preserve">2.Опис Мініатюри (фрачний варіант) </w:t>
            </w:r>
            <w:proofErr w:type="gramStart"/>
            <w:r w:rsidRPr="006B2D86">
              <w:rPr>
                <w:rFonts w:ascii="Times New Roman" w:eastAsia="Times New Roman" w:hAnsi="Times New Roman"/>
                <w:color w:val="000000"/>
                <w:sz w:val="20"/>
                <w:szCs w:val="20"/>
                <w:lang w:val="ru-RU" w:eastAsia="uk-UA"/>
              </w:rPr>
              <w:t>нагрудного</w:t>
            </w:r>
            <w:proofErr w:type="gramEnd"/>
            <w:r w:rsidRPr="006B2D86">
              <w:rPr>
                <w:rFonts w:ascii="Times New Roman" w:eastAsia="Times New Roman" w:hAnsi="Times New Roman"/>
                <w:color w:val="000000"/>
                <w:sz w:val="20"/>
                <w:szCs w:val="20"/>
                <w:lang w:val="ru-RU" w:eastAsia="uk-UA"/>
              </w:rPr>
              <w:t xml:space="preserve"> знаку «Почесний громадянин Харківської області»:</w:t>
            </w:r>
          </w:p>
          <w:p w14:paraId="710F86B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w:t>
            </w:r>
            <w:r w:rsidRPr="006B2D86">
              <w:rPr>
                <w:color w:val="000000"/>
                <w:lang w:val="ru-RU" w:eastAsia="uk-UA"/>
              </w:rPr>
              <w:t xml:space="preserve"> </w:t>
            </w:r>
            <w:r w:rsidRPr="006B2D86">
              <w:rPr>
                <w:rFonts w:ascii="Times New Roman" w:eastAsia="Times New Roman" w:hAnsi="Times New Roman"/>
                <w:color w:val="000000"/>
                <w:sz w:val="20"/>
                <w:szCs w:val="20"/>
                <w:lang w:val="ru-RU" w:eastAsia="uk-UA"/>
              </w:rPr>
              <w:t xml:space="preserve">В центрі знаку розміщено картуш, оповитий обабіч золотим вінком із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ізованого дубового листя (позолота), оплетеного стрічкою, що покрита емаллю блакитного кольору (верхня частина кола над гербом) та написом «ПОЧЕСНИЙ ГРОМАДЯНИН ХАРКІВСЬКОЇ ОБЛАСТІ» (нижня частина кола під гербом; літери втиснуті та заповнені емаллю синього кольору).</w:t>
            </w:r>
          </w:p>
          <w:p w14:paraId="7BB1334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У горішній частині картуша розміщено герб Харківської області (поле герба покрите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дубових листках покрита емаллю блакитного кольору).</w:t>
            </w:r>
          </w:p>
          <w:p w14:paraId="580978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Усі зображення рельєфні.</w:t>
            </w:r>
          </w:p>
          <w:p w14:paraId="7E70C3E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На тильній стороні виробу – викарбовано </w:t>
            </w:r>
            <w:proofErr w:type="gramStart"/>
            <w:r w:rsidRPr="006B2D86">
              <w:rPr>
                <w:rFonts w:ascii="Times New Roman" w:eastAsia="Times New Roman" w:hAnsi="Times New Roman"/>
                <w:color w:val="000000"/>
                <w:sz w:val="20"/>
                <w:szCs w:val="20"/>
                <w:lang w:val="ru-RU" w:eastAsia="uk-UA"/>
              </w:rPr>
              <w:t>обл</w:t>
            </w:r>
            <w:proofErr w:type="gramEnd"/>
            <w:r w:rsidRPr="006B2D86">
              <w:rPr>
                <w:rFonts w:ascii="Times New Roman" w:eastAsia="Times New Roman" w:hAnsi="Times New Roman"/>
                <w:color w:val="000000"/>
                <w:sz w:val="20"/>
                <w:szCs w:val="20"/>
                <w:lang w:val="ru-RU" w:eastAsia="uk-UA"/>
              </w:rPr>
              <w:t>іковий номер відзнаки,  в центрі реверсу застібка «Цанга» для прикріплення до одягу.</w:t>
            </w:r>
          </w:p>
          <w:p w14:paraId="4717A04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1</w:t>
            </w:r>
          </w:p>
          <w:p w14:paraId="706B877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 Технологія виготовлення  - штамп</w:t>
            </w:r>
          </w:p>
          <w:p w14:paraId="683A019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2.4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та покриття - сплав міді, позолота</w:t>
            </w:r>
          </w:p>
          <w:p w14:paraId="145B811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2.5 Форма  - коло</w:t>
            </w:r>
          </w:p>
          <w:p w14:paraId="1573AED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2.6 Розміри:     діаметр – 30 мм</w:t>
            </w:r>
          </w:p>
          <w:p w14:paraId="1207280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висота ребра 2 мм</w:t>
            </w:r>
          </w:p>
          <w:p w14:paraId="379757A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2.7. Затверджений текст</w:t>
            </w:r>
            <w:r w:rsidRPr="006B2D86">
              <w:rPr>
                <w:rFonts w:ascii="Times New Roman" w:eastAsia="Times New Roman" w:hAnsi="Times New Roman"/>
                <w:color w:val="000000"/>
                <w:sz w:val="20"/>
                <w:szCs w:val="20"/>
                <w:lang w:val="ru-RU" w:eastAsia="uk-UA"/>
              </w:rPr>
              <w:tab/>
              <w:t xml:space="preserve">ПОЧЕСНИЙ ГРОМАДЯНИН </w:t>
            </w:r>
          </w:p>
          <w:p w14:paraId="440B7E7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ХАРКІВСЬКОЇ ОБЛАСТІ (висота літер 2мм)</w:t>
            </w:r>
          </w:p>
          <w:p w14:paraId="07FF3CF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2.8.Покриття зображень</w:t>
            </w:r>
            <w:r w:rsidRPr="006B2D86">
              <w:rPr>
                <w:rFonts w:ascii="Times New Roman" w:eastAsia="Times New Roman" w:hAnsi="Times New Roman"/>
                <w:color w:val="000000"/>
                <w:sz w:val="20"/>
                <w:szCs w:val="20"/>
                <w:lang w:val="ru-RU" w:eastAsia="uk-UA"/>
              </w:rPr>
              <w:tab/>
              <w:t>Емаль (кольори: зелений, синій, блакитний); лак</w:t>
            </w:r>
          </w:p>
          <w:p w14:paraId="65D20613" w14:textId="13F8C083"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2.9.Нумерація</w:t>
            </w:r>
            <w:r w:rsidRPr="006B2D86">
              <w:rPr>
                <w:rFonts w:ascii="Times New Roman" w:eastAsia="Times New Roman" w:hAnsi="Times New Roman"/>
                <w:color w:val="000000"/>
                <w:sz w:val="20"/>
                <w:szCs w:val="20"/>
                <w:lang w:val="ru-RU" w:eastAsia="uk-UA"/>
              </w:rPr>
              <w:tab/>
            </w:r>
            <w:r w:rsidR="005B0356">
              <w:rPr>
                <w:rFonts w:ascii="Times New Roman" w:eastAsia="Times New Roman" w:hAnsi="Times New Roman"/>
                <w:b/>
                <w:color w:val="000000" w:themeColor="text1"/>
                <w:sz w:val="20"/>
                <w:szCs w:val="20"/>
                <w:lang w:val="ru-RU" w:eastAsia="uk-UA"/>
              </w:rPr>
              <w:t>108-114</w:t>
            </w:r>
          </w:p>
          <w:p w14:paraId="453FF1E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2.10.</w:t>
            </w: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  – 0,5 – 1</w:t>
            </w:r>
          </w:p>
          <w:p w14:paraId="412FED1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2.11.</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w:t>
            </w:r>
            <w:r w:rsidRPr="006B2D86">
              <w:rPr>
                <w:rFonts w:ascii="Times New Roman" w:eastAsia="Times New Roman" w:hAnsi="Times New Roman"/>
                <w:color w:val="000000"/>
                <w:sz w:val="20"/>
                <w:szCs w:val="20"/>
                <w:lang w:val="ru-RU" w:eastAsia="uk-UA"/>
              </w:rPr>
              <w:tab/>
              <w:t>Цанга (застібка оброблена гальванічним покриттям; являє собою гвіздок  (L =8мм) із затискачем-циліндричної форми (фіксатор з міцною пружиною))</w:t>
            </w:r>
          </w:p>
          <w:p w14:paraId="66A70103"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FDECDB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1187E35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528667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3.Опис Футляру для нагрудного знаку та мініатюри</w:t>
            </w:r>
            <w:proofErr w:type="gramStart"/>
            <w:r w:rsidRPr="006B2D86">
              <w:rPr>
                <w:rFonts w:ascii="Times New Roman" w:eastAsia="Times New Roman" w:hAnsi="Times New Roman"/>
                <w:color w:val="000000"/>
                <w:sz w:val="20"/>
                <w:szCs w:val="20"/>
                <w:lang w:val="ru-RU" w:eastAsia="uk-UA"/>
              </w:rPr>
              <w:t xml:space="preserve"> :</w:t>
            </w:r>
            <w:proofErr w:type="gramEnd"/>
          </w:p>
          <w:p w14:paraId="19F03E2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3.1.</w:t>
            </w:r>
            <w:r w:rsidRPr="006B2D86">
              <w:rPr>
                <w:color w:val="000000"/>
                <w:lang w:val="ru-RU" w:eastAsia="uk-UA"/>
              </w:rPr>
              <w:t xml:space="preserve"> </w:t>
            </w:r>
            <w:r w:rsidRPr="006B2D86">
              <w:rPr>
                <w:rFonts w:ascii="Times New Roman" w:eastAsia="Times New Roman" w:hAnsi="Times New Roman"/>
                <w:color w:val="000000"/>
                <w:sz w:val="20"/>
                <w:szCs w:val="20"/>
                <w:lang w:val="ru-RU" w:eastAsia="uk-UA"/>
              </w:rPr>
              <w:t xml:space="preserve">Пластиковий коробок з двох частин – основи та кришки, що відкривається знизу вгору. Основа та кришка з’єднані за допомогою механізму-скоби (3шт). Коробка облицьована покривним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іалом – флок (оксамитове напилення) синього кольору. </w:t>
            </w:r>
          </w:p>
          <w:p w14:paraId="308DEE6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До внутрішньої сторони кришки вкладена вставка, що виготовлена з картону </w:t>
            </w:r>
            <w:r w:rsidRPr="006B2D86">
              <w:rPr>
                <w:rFonts w:ascii="Times New Roman" w:eastAsia="Times New Roman" w:hAnsi="Times New Roman"/>
                <w:sz w:val="20"/>
                <w:szCs w:val="20"/>
                <w:lang w:val="ru-RU" w:eastAsia="uk-UA"/>
              </w:rPr>
              <w:t>обклееного</w:t>
            </w:r>
            <w:r w:rsidRPr="006B2D86">
              <w:rPr>
                <w:rFonts w:ascii="Times New Roman" w:eastAsia="Times New Roman" w:hAnsi="Times New Roman"/>
                <w:color w:val="000000"/>
                <w:sz w:val="20"/>
                <w:szCs w:val="20"/>
                <w:lang w:val="ru-RU" w:eastAsia="uk-UA"/>
              </w:rPr>
              <w:t xml:space="preserve"> </w:t>
            </w:r>
            <w:r w:rsidRPr="006B2D86">
              <w:rPr>
                <w:rFonts w:ascii="Times New Roman" w:eastAsia="Times New Roman" w:hAnsi="Times New Roman"/>
                <w:sz w:val="20"/>
                <w:szCs w:val="20"/>
                <w:lang w:val="ru-RU" w:eastAsia="uk-UA"/>
              </w:rPr>
              <w:t>оксамитовою</w:t>
            </w:r>
            <w:r w:rsidRPr="006B2D86">
              <w:rPr>
                <w:rFonts w:ascii="Times New Roman" w:eastAsia="Times New Roman" w:hAnsi="Times New Roman"/>
                <w:color w:val="000000"/>
                <w:sz w:val="20"/>
                <w:szCs w:val="20"/>
                <w:lang w:val="ru-RU" w:eastAsia="uk-UA"/>
              </w:rPr>
              <w:t xml:space="preserve"> тканиною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 та закріплена тканиною до основи, скриваючи механізм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 xml:space="preserve">іплення коробки. В основу коробки вкладено та закріплено універсальний  ложемент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 з двома вушками Вставка-ложемент складається з пластику,  подушки з поролону та облицювального матеріалу (оксамитова тканина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w:t>
            </w:r>
          </w:p>
          <w:p w14:paraId="4FFEFB9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3.2.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коробки, мм</w:t>
            </w:r>
            <w:r w:rsidRPr="006B2D86">
              <w:rPr>
                <w:rFonts w:ascii="Times New Roman" w:eastAsia="Times New Roman" w:hAnsi="Times New Roman"/>
                <w:color w:val="000000"/>
                <w:sz w:val="20"/>
                <w:szCs w:val="20"/>
                <w:lang w:val="ru-RU" w:eastAsia="uk-UA"/>
              </w:rPr>
              <w:tab/>
              <w:t xml:space="preserve">ширина </w:t>
            </w:r>
            <w:r w:rsidRPr="006B2D86">
              <w:rPr>
                <w:rFonts w:ascii="Times New Roman" w:eastAsia="Times New Roman" w:hAnsi="Times New Roman"/>
                <w:sz w:val="20"/>
                <w:szCs w:val="20"/>
                <w:lang w:val="ru-RU" w:eastAsia="uk-UA"/>
              </w:rPr>
              <w:t>178</w:t>
            </w:r>
            <w:r w:rsidRPr="006B2D86">
              <w:rPr>
                <w:rFonts w:ascii="Times New Roman" w:eastAsia="Times New Roman" w:hAnsi="Times New Roman"/>
                <w:color w:val="000000"/>
                <w:sz w:val="20"/>
                <w:szCs w:val="20"/>
                <w:lang w:val="ru-RU" w:eastAsia="uk-UA"/>
              </w:rPr>
              <w:t xml:space="preserve">, довжина </w:t>
            </w:r>
            <w:r w:rsidRPr="006B2D86">
              <w:rPr>
                <w:rFonts w:ascii="Times New Roman" w:eastAsia="Times New Roman" w:hAnsi="Times New Roman"/>
                <w:sz w:val="20"/>
                <w:szCs w:val="20"/>
                <w:lang w:val="ru-RU" w:eastAsia="uk-UA"/>
              </w:rPr>
              <w:t>122</w:t>
            </w:r>
            <w:r w:rsidRPr="006B2D86">
              <w:rPr>
                <w:rFonts w:ascii="Times New Roman" w:eastAsia="Times New Roman" w:hAnsi="Times New Roman"/>
                <w:color w:val="000000"/>
                <w:sz w:val="20"/>
                <w:szCs w:val="20"/>
                <w:lang w:val="ru-RU" w:eastAsia="uk-UA"/>
              </w:rPr>
              <w:t xml:space="preserve">, висота </w:t>
            </w:r>
            <w:r w:rsidRPr="006B2D86">
              <w:rPr>
                <w:rFonts w:ascii="Times New Roman" w:eastAsia="Times New Roman" w:hAnsi="Times New Roman"/>
                <w:sz w:val="20"/>
                <w:szCs w:val="20"/>
                <w:lang w:val="ru-RU" w:eastAsia="uk-UA"/>
              </w:rPr>
              <w:t>30</w:t>
            </w:r>
            <w:r w:rsidRPr="006B2D86">
              <w:rPr>
                <w:rFonts w:ascii="Times New Roman" w:eastAsia="Times New Roman" w:hAnsi="Times New Roman"/>
                <w:color w:val="000000"/>
                <w:sz w:val="20"/>
                <w:szCs w:val="20"/>
                <w:lang w:val="ru-RU" w:eastAsia="uk-UA"/>
              </w:rPr>
              <w:t xml:space="preserve"> </w:t>
            </w:r>
          </w:p>
          <w:p w14:paraId="0407CA5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3.3.</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коробки</w:t>
            </w:r>
            <w:r w:rsidRPr="006B2D86">
              <w:rPr>
                <w:rFonts w:ascii="Times New Roman" w:eastAsia="Times New Roman" w:hAnsi="Times New Roman"/>
                <w:color w:val="000000"/>
                <w:sz w:val="20"/>
                <w:szCs w:val="20"/>
                <w:lang w:val="ru-RU" w:eastAsia="uk-UA"/>
              </w:rPr>
              <w:tab/>
              <w:t>пластик</w:t>
            </w:r>
          </w:p>
          <w:p w14:paraId="39E9712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3.4.</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обкладинки коробки флок (оксамитове напилення)</w:t>
            </w:r>
          </w:p>
          <w:p w14:paraId="4BA7867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3.5.</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 вкладки внутрішньої сторони кришки картон, товщина 1,5 мм; </w:t>
            </w:r>
            <w:r w:rsidRPr="006B2D86">
              <w:rPr>
                <w:rFonts w:ascii="Times New Roman" w:eastAsia="Times New Roman" w:hAnsi="Times New Roman"/>
                <w:sz w:val="20"/>
                <w:szCs w:val="20"/>
                <w:lang w:val="ru-RU" w:eastAsia="uk-UA"/>
              </w:rPr>
              <w:t>оксамитова</w:t>
            </w:r>
            <w:r w:rsidRPr="006B2D86">
              <w:rPr>
                <w:rFonts w:ascii="Times New Roman" w:eastAsia="Times New Roman" w:hAnsi="Times New Roman"/>
                <w:color w:val="000000"/>
                <w:sz w:val="20"/>
                <w:szCs w:val="20"/>
                <w:lang w:val="ru-RU" w:eastAsia="uk-UA"/>
              </w:rPr>
              <w:t xml:space="preserve"> тканина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w:t>
            </w:r>
            <w:r w:rsidRPr="006B2D86">
              <w:rPr>
                <w:rFonts w:ascii="Times New Roman" w:eastAsia="Times New Roman" w:hAnsi="Times New Roman"/>
                <w:sz w:val="20"/>
                <w:szCs w:val="20"/>
                <w:lang w:val="ru-RU" w:eastAsia="uk-UA"/>
              </w:rPr>
              <w:t>ору</w:t>
            </w:r>
          </w:p>
          <w:p w14:paraId="74DE692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3.6.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ложемента - картон, поролон, оксамитова тканина блакитного  кольору</w:t>
            </w:r>
          </w:p>
          <w:p w14:paraId="1374186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67D8827A" w14:textId="77777777" w:rsidR="006B2D86" w:rsidRPr="006B2D86" w:rsidRDefault="006B2D86" w:rsidP="006B2D86">
            <w:pPr>
              <w:spacing w:after="0" w:line="228" w:lineRule="auto"/>
              <w:jc w:val="both"/>
              <w:rPr>
                <w:rFonts w:ascii="Times New Roman" w:eastAsia="Times New Roman" w:hAnsi="Times New Roman"/>
                <w:b/>
                <w:sz w:val="24"/>
                <w:szCs w:val="24"/>
                <w:u w:val="single"/>
                <w:lang w:val="ru-RU" w:eastAsia="uk-UA"/>
              </w:rPr>
            </w:pPr>
          </w:p>
          <w:p w14:paraId="78126D77" w14:textId="77777777" w:rsidR="006B2D86" w:rsidRPr="006B2D86" w:rsidRDefault="006B2D86" w:rsidP="006B2D86">
            <w:pPr>
              <w:spacing w:after="0" w:line="228" w:lineRule="auto"/>
              <w:jc w:val="both"/>
              <w:rPr>
                <w:rFonts w:ascii="Times New Roman" w:eastAsia="Times New Roman" w:hAnsi="Times New Roman"/>
                <w:b/>
                <w:sz w:val="24"/>
                <w:szCs w:val="24"/>
                <w:u w:val="single"/>
                <w:lang w:val="ru-RU" w:eastAsia="uk-UA"/>
              </w:rPr>
            </w:pPr>
          </w:p>
          <w:p w14:paraId="75FE64B0" w14:textId="77777777" w:rsidR="006B2D86" w:rsidRPr="006B2D86" w:rsidRDefault="006B2D86" w:rsidP="006B2D86">
            <w:pPr>
              <w:spacing w:after="0" w:line="228" w:lineRule="auto"/>
              <w:ind w:firstLine="317"/>
              <w:jc w:val="both"/>
              <w:rPr>
                <w:rFonts w:ascii="Times New Roman" w:eastAsia="Times New Roman" w:hAnsi="Times New Roman"/>
                <w:b/>
                <w:sz w:val="24"/>
                <w:szCs w:val="24"/>
                <w:u w:val="single"/>
                <w:lang w:val="ru-RU" w:eastAsia="uk-UA"/>
              </w:rPr>
            </w:pPr>
          </w:p>
          <w:p w14:paraId="3B69BAE2"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62334F2F"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6571AB2B"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54C07C71"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7772E37F"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D8E8749"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72BC30C"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lastRenderedPageBreak/>
              <w:t>У</w:t>
            </w:r>
            <w:proofErr w:type="gramEnd"/>
            <w:r w:rsidRPr="006B2D86">
              <w:rPr>
                <w:rFonts w:ascii="Times New Roman" w:eastAsia="Times New Roman" w:hAnsi="Times New Roman"/>
                <w:b/>
                <w:sz w:val="20"/>
                <w:szCs w:val="20"/>
                <w:u w:val="single"/>
                <w:lang w:val="ru-RU" w:eastAsia="uk-UA"/>
              </w:rPr>
              <w:t xml:space="preserve"> комплекті: знак, футляр. </w:t>
            </w:r>
          </w:p>
          <w:p w14:paraId="34E6480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1.Опис </w:t>
            </w:r>
            <w:proofErr w:type="gramStart"/>
            <w:r w:rsidRPr="006B2D86">
              <w:rPr>
                <w:rFonts w:ascii="Times New Roman" w:eastAsia="Times New Roman" w:hAnsi="Times New Roman"/>
                <w:color w:val="000000"/>
                <w:sz w:val="20"/>
                <w:szCs w:val="20"/>
                <w:lang w:val="ru-RU" w:eastAsia="uk-UA"/>
              </w:rPr>
              <w:t>пам’ятного</w:t>
            </w:r>
            <w:proofErr w:type="gramEnd"/>
            <w:r w:rsidRPr="006B2D86">
              <w:rPr>
                <w:rFonts w:ascii="Times New Roman" w:eastAsia="Times New Roman" w:hAnsi="Times New Roman"/>
                <w:color w:val="000000"/>
                <w:sz w:val="20"/>
                <w:szCs w:val="20"/>
                <w:lang w:val="ru-RU" w:eastAsia="uk-UA"/>
              </w:rPr>
              <w:t xml:space="preserve">  нагрудного знаку:</w:t>
            </w:r>
          </w:p>
          <w:p w14:paraId="0164FB0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1.1</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- 1</w:t>
            </w:r>
          </w:p>
          <w:p w14:paraId="19FED28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1.2. Форма - Круг</w:t>
            </w:r>
          </w:p>
          <w:p w14:paraId="5FE015A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1.3.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(діаметр,  мм) - 23</w:t>
            </w:r>
          </w:p>
          <w:p w14:paraId="32AAC5D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1.4. Допуск за розмірами, </w:t>
            </w:r>
            <w:proofErr w:type="gramStart"/>
            <w:r w:rsidRPr="006B2D86">
              <w:rPr>
                <w:rFonts w:ascii="Times New Roman" w:eastAsia="Times New Roman" w:hAnsi="Times New Roman"/>
                <w:color w:val="000000"/>
                <w:sz w:val="20"/>
                <w:szCs w:val="20"/>
                <w:lang w:val="ru-RU" w:eastAsia="uk-UA"/>
              </w:rPr>
              <w:t>мм</w:t>
            </w:r>
            <w:proofErr w:type="gramEnd"/>
            <w:r w:rsidRPr="006B2D86">
              <w:rPr>
                <w:rFonts w:ascii="Times New Roman" w:eastAsia="Times New Roman" w:hAnsi="Times New Roman"/>
                <w:color w:val="000000"/>
                <w:sz w:val="20"/>
                <w:szCs w:val="20"/>
                <w:lang w:val="ru-RU" w:eastAsia="uk-UA"/>
              </w:rPr>
              <w:t xml:space="preserve"> - 0,5 – 1</w:t>
            </w:r>
          </w:p>
          <w:p w14:paraId="5C74FDD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1.5.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 Сплав латуні</w:t>
            </w:r>
          </w:p>
          <w:p w14:paraId="0F3AB2B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1.6. Технологія виготовлення  - Литво</w:t>
            </w:r>
          </w:p>
          <w:p w14:paraId="59E6E44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1.7. Зображення та написи - Рельєфні</w:t>
            </w:r>
          </w:p>
          <w:p w14:paraId="09CF804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1.8. Затверджене зображення  - Герб Харківської області</w:t>
            </w:r>
          </w:p>
          <w:p w14:paraId="78792ED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1.9. Затверджений текст</w:t>
            </w:r>
            <w:r w:rsidRPr="006B2D86">
              <w:rPr>
                <w:rFonts w:ascii="Times New Roman" w:eastAsia="Times New Roman" w:hAnsi="Times New Roman"/>
                <w:color w:val="000000"/>
                <w:sz w:val="20"/>
                <w:szCs w:val="20"/>
                <w:lang w:val="ru-RU" w:eastAsia="uk-UA"/>
              </w:rPr>
              <w:tab/>
              <w:t>ХАРКІВСЬКА ОБЛАСНА РАДА</w:t>
            </w:r>
          </w:p>
          <w:p w14:paraId="5C078C8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1.10. Покриття зображень - Емаль (кольори: зелений, синій, муаровий)</w:t>
            </w:r>
          </w:p>
          <w:p w14:paraId="28A80D5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1.11.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 Цанга (гвіздок із затискачем «метелик»)</w:t>
            </w:r>
          </w:p>
          <w:p w14:paraId="521374D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4F76B14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p>
          <w:p w14:paraId="177BC1B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p>
          <w:p w14:paraId="01C369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 2.Опис Футляру для </w:t>
            </w:r>
            <w:proofErr w:type="gramStart"/>
            <w:r w:rsidRPr="006B2D86">
              <w:rPr>
                <w:rFonts w:ascii="Times New Roman" w:eastAsia="Times New Roman" w:hAnsi="Times New Roman"/>
                <w:sz w:val="20"/>
                <w:szCs w:val="20"/>
                <w:lang w:val="ru-RU" w:eastAsia="uk-UA"/>
              </w:rPr>
              <w:t>пам’ятного</w:t>
            </w:r>
            <w:proofErr w:type="gramEnd"/>
            <w:r w:rsidRPr="006B2D86">
              <w:rPr>
                <w:rFonts w:ascii="Times New Roman" w:eastAsia="Times New Roman" w:hAnsi="Times New Roman"/>
                <w:sz w:val="20"/>
                <w:szCs w:val="20"/>
                <w:lang w:val="ru-RU" w:eastAsia="uk-UA"/>
              </w:rPr>
              <w:t xml:space="preserve"> нагрудного знаку:</w:t>
            </w:r>
          </w:p>
          <w:p w14:paraId="40C3071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2.1. Довжина, мм - 52</w:t>
            </w:r>
          </w:p>
          <w:p w14:paraId="14F378A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2.2 Ширина, </w:t>
            </w:r>
            <w:proofErr w:type="gramStart"/>
            <w:r w:rsidRPr="006B2D86">
              <w:rPr>
                <w:rFonts w:ascii="Times New Roman" w:eastAsia="Times New Roman" w:hAnsi="Times New Roman"/>
                <w:sz w:val="20"/>
                <w:szCs w:val="20"/>
                <w:lang w:val="ru-RU" w:eastAsia="uk-UA"/>
              </w:rPr>
              <w:t>мм</w:t>
            </w:r>
            <w:proofErr w:type="gramEnd"/>
            <w:r w:rsidRPr="006B2D86">
              <w:rPr>
                <w:rFonts w:ascii="Times New Roman" w:eastAsia="Times New Roman" w:hAnsi="Times New Roman"/>
                <w:sz w:val="20"/>
                <w:szCs w:val="20"/>
                <w:lang w:val="ru-RU" w:eastAsia="uk-UA"/>
              </w:rPr>
              <w:t xml:space="preserve"> - 45</w:t>
            </w:r>
          </w:p>
          <w:p w14:paraId="5B67E50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2.3. Висота, мм - 38</w:t>
            </w:r>
          </w:p>
          <w:p w14:paraId="3BCAE36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2.4.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коробки - Пластик</w:t>
            </w:r>
          </w:p>
          <w:p w14:paraId="71831C1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2.5. Зовнішнє оздоблення коробки - Обтяжка  оксамитовою тканиною,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бордовий</w:t>
            </w:r>
          </w:p>
          <w:p w14:paraId="4DDA971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b/>
                <w:sz w:val="24"/>
                <w:szCs w:val="24"/>
                <w:u w:val="single"/>
                <w:lang w:val="ru-RU" w:eastAsia="uk-UA"/>
              </w:rPr>
            </w:pPr>
            <w:r w:rsidRPr="006B2D86">
              <w:rPr>
                <w:rFonts w:ascii="Times New Roman" w:eastAsia="Times New Roman" w:hAnsi="Times New Roman"/>
                <w:sz w:val="20"/>
                <w:szCs w:val="20"/>
                <w:lang w:val="ru-RU" w:eastAsia="uk-UA"/>
              </w:rPr>
              <w:t xml:space="preserve">2.6. Внутрішнє оздоблення коробки - Коробка складається з двох частин, скріплених </w:t>
            </w:r>
            <w:proofErr w:type="gramStart"/>
            <w:r w:rsidRPr="006B2D86">
              <w:rPr>
                <w:rFonts w:ascii="Times New Roman" w:eastAsia="Times New Roman" w:hAnsi="Times New Roman"/>
                <w:sz w:val="20"/>
                <w:szCs w:val="20"/>
                <w:lang w:val="ru-RU" w:eastAsia="uk-UA"/>
              </w:rPr>
              <w:t>між</w:t>
            </w:r>
            <w:proofErr w:type="gramEnd"/>
            <w:r w:rsidRPr="006B2D86">
              <w:rPr>
                <w:rFonts w:ascii="Times New Roman" w:eastAsia="Times New Roman" w:hAnsi="Times New Roman"/>
                <w:sz w:val="20"/>
                <w:szCs w:val="20"/>
                <w:lang w:val="ru-RU" w:eastAsia="uk-UA"/>
              </w:rPr>
              <w:t xml:space="preserve"> собою корінцем; верхня та нижня частини обтягнуті білою атласною тканиною.</w:t>
            </w:r>
          </w:p>
          <w:p w14:paraId="55E358A5"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DCCA57C"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7EF53CF7"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r w:rsidRPr="006B2D86">
              <w:rPr>
                <w:rFonts w:ascii="Times New Roman" w:eastAsia="Times New Roman" w:hAnsi="Times New Roman"/>
                <w:b/>
                <w:sz w:val="20"/>
                <w:szCs w:val="20"/>
                <w:u w:val="single"/>
                <w:lang w:val="ru-RU" w:eastAsia="uk-UA"/>
              </w:rPr>
              <w:t>У комплекті: знак пошани</w:t>
            </w:r>
            <w:proofErr w:type="gramStart"/>
            <w:r w:rsidRPr="006B2D86">
              <w:rPr>
                <w:rFonts w:ascii="Times New Roman" w:eastAsia="Times New Roman" w:hAnsi="Times New Roman"/>
                <w:b/>
                <w:sz w:val="20"/>
                <w:szCs w:val="20"/>
                <w:u w:val="single"/>
                <w:lang w:val="ru-RU" w:eastAsia="uk-UA"/>
              </w:rPr>
              <w:t xml:space="preserve"> ,</w:t>
            </w:r>
            <w:proofErr w:type="gramEnd"/>
            <w:r w:rsidRPr="006B2D86">
              <w:rPr>
                <w:rFonts w:ascii="Times New Roman" w:eastAsia="Times New Roman" w:hAnsi="Times New Roman"/>
                <w:b/>
                <w:sz w:val="20"/>
                <w:szCs w:val="20"/>
                <w:u w:val="single"/>
                <w:lang w:val="ru-RU" w:eastAsia="uk-UA"/>
              </w:rPr>
              <w:t xml:space="preserve"> футляр. </w:t>
            </w:r>
          </w:p>
          <w:p w14:paraId="2130D56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 Знак пошани «За заслуги перед Харківщиною»  складається з трьох частин:</w:t>
            </w:r>
          </w:p>
          <w:p w14:paraId="6977AC0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1.1 Перша частина (нижня) виготовлена методом лиття з металу білого кольору, має габаритні розміри: ширина – 32мм, висота – 32мм, товщина – 2мм, діагональ – 45мм.</w:t>
            </w:r>
          </w:p>
          <w:p w14:paraId="2F10748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1.2 Друга частина (середня) виготовлена методом лиття з металу білого кольору, має габаритні розміри: ширина – 32мм, висота – 32мм, товщина – 3мм, діагональ – 45мм. На середній частині вертикально розташовані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кріплення здійснюється за допомогою застібок «метеликів» білого кольору. Застібка «метелик»: діаметр – 12мм, висота – 5,5мм.</w:t>
            </w:r>
          </w:p>
          <w:p w14:paraId="2553E21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1.3 Третя частина (верхня) виготовлена методом лиття з металу жовтого кольору, має габаритні розміри: діаметр кола – 20мм, ширина – 30мм (частина з написом), висота – 25мм, товщина – 6мм. На верхній частині – зображення герба Харківської області, що розташований у колі,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ізованому малиновою емаллю. Поле герба вкрите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дубовому листі вкрита синьою емаллю). Знизу – напис «ЗА ЗАСЛУГИ ПЕРЕД ХАРКІВЩИНОЮ», літери втиснуті, заповнені емаллю синього кольору.</w:t>
            </w:r>
          </w:p>
          <w:p w14:paraId="1E14A3C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Загальна товщина – 6мм.</w:t>
            </w:r>
          </w:p>
          <w:p w14:paraId="18DB0D7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1.4 </w:t>
            </w:r>
            <w:proofErr w:type="gramStart"/>
            <w:r w:rsidRPr="006B2D86">
              <w:rPr>
                <w:rFonts w:ascii="Times New Roman" w:eastAsia="Times New Roman" w:hAnsi="Times New Roman"/>
                <w:color w:val="000000"/>
                <w:sz w:val="20"/>
                <w:szCs w:val="20"/>
                <w:lang w:val="ru-RU" w:eastAsia="uk-UA"/>
              </w:rPr>
              <w:t>З</w:t>
            </w:r>
            <w:proofErr w:type="gramEnd"/>
            <w:r w:rsidRPr="006B2D86">
              <w:rPr>
                <w:rFonts w:ascii="Times New Roman" w:eastAsia="Times New Roman" w:hAnsi="Times New Roman"/>
                <w:color w:val="000000"/>
                <w:sz w:val="20"/>
                <w:szCs w:val="20"/>
                <w:lang w:val="ru-RU" w:eastAsia="uk-UA"/>
              </w:rPr>
              <w:t>’єднання всіх частин здійснюється за допомогою контактного або лазерного зварювання нижньої та верхньої частини з тильної сторони відзнаки. Тильна сторона відзнаки – матована.</w:t>
            </w:r>
          </w:p>
          <w:p w14:paraId="269F51D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w:t>
            </w:r>
            <w:r w:rsidRPr="006B2D86">
              <w:rPr>
                <w:rFonts w:ascii="Times New Roman" w:eastAsia="Times New Roman" w:hAnsi="Times New Roman"/>
                <w:color w:val="000000"/>
                <w:sz w:val="20"/>
                <w:szCs w:val="20"/>
                <w:lang w:val="ru-RU" w:eastAsia="uk-UA"/>
              </w:rPr>
              <w:tab/>
              <w:t>– 0,5 – 1</w:t>
            </w:r>
          </w:p>
          <w:p w14:paraId="49144C6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AC3B8F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2.Опис футляру Знаку  пошани «За заслуги перед Харківщиною»:</w:t>
            </w:r>
          </w:p>
          <w:p w14:paraId="319C1315"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2.1 Форма: картонна коробка (по конструкції закривається на бортик),</w:t>
            </w:r>
          </w:p>
          <w:p w14:paraId="4B94D250"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облицьована покривним/політурним матері</w:t>
            </w:r>
            <w:proofErr w:type="gramStart"/>
            <w:r w:rsidRPr="006B2D86">
              <w:rPr>
                <w:rFonts w:ascii="Times New Roman" w:eastAsia="Times New Roman" w:hAnsi="Times New Roman"/>
                <w:sz w:val="20"/>
                <w:szCs w:val="20"/>
                <w:lang w:val="ru-RU" w:eastAsia="uk-UA"/>
              </w:rPr>
              <w:t>алом</w:t>
            </w:r>
            <w:proofErr w:type="gramEnd"/>
            <w:r w:rsidRPr="006B2D86">
              <w:rPr>
                <w:rFonts w:ascii="Times New Roman" w:eastAsia="Times New Roman" w:hAnsi="Times New Roman"/>
                <w:sz w:val="20"/>
                <w:szCs w:val="20"/>
                <w:lang w:val="ru-RU" w:eastAsia="uk-UA"/>
              </w:rPr>
              <w:t xml:space="preserve"> бордового кольору-</w:t>
            </w:r>
          </w:p>
          <w:p w14:paraId="27551E0E"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баладек, складається з двох частин – основи та кришки.</w:t>
            </w:r>
          </w:p>
          <w:p w14:paraId="076ED482"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Кришка: оздоблена зовні – вставною </w:t>
            </w:r>
            <w:proofErr w:type="gramStart"/>
            <w:r w:rsidRPr="006B2D86">
              <w:rPr>
                <w:rFonts w:ascii="Times New Roman" w:eastAsia="Times New Roman" w:hAnsi="Times New Roman"/>
                <w:sz w:val="20"/>
                <w:szCs w:val="20"/>
                <w:lang w:val="ru-RU" w:eastAsia="uk-UA"/>
              </w:rPr>
              <w:t>об</w:t>
            </w:r>
            <w:proofErr w:type="gramEnd"/>
            <w:r w:rsidRPr="006B2D86">
              <w:rPr>
                <w:rFonts w:ascii="Times New Roman" w:eastAsia="Times New Roman" w:hAnsi="Times New Roman"/>
                <w:sz w:val="20"/>
                <w:szCs w:val="20"/>
                <w:lang w:val="ru-RU" w:eastAsia="uk-UA"/>
              </w:rPr>
              <w:t>’ємною прямокутною</w:t>
            </w:r>
          </w:p>
          <w:p w14:paraId="41DB3566"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подушкою, виконаною з поролону, всередині – вклеєними</w:t>
            </w:r>
          </w:p>
          <w:p w14:paraId="119C7069"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прямокутною з округлими кутами вставкою з білого картону та</w:t>
            </w:r>
          </w:p>
          <w:p w14:paraId="39912444"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lastRenderedPageBreak/>
              <w:t xml:space="preserve">розташованою навскісно у правому нижньому куті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ічкою синьо-</w:t>
            </w:r>
          </w:p>
          <w:p w14:paraId="1029206B"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жовтого кольору, призначеною для </w:t>
            </w:r>
            <w:proofErr w:type="gramStart"/>
            <w:r w:rsidRPr="006B2D86">
              <w:rPr>
                <w:rFonts w:ascii="Times New Roman" w:eastAsia="Times New Roman" w:hAnsi="Times New Roman"/>
                <w:sz w:val="20"/>
                <w:szCs w:val="20"/>
                <w:lang w:val="ru-RU" w:eastAsia="uk-UA"/>
              </w:rPr>
              <w:t>кр</w:t>
            </w:r>
            <w:proofErr w:type="gramEnd"/>
            <w:r w:rsidRPr="006B2D86">
              <w:rPr>
                <w:rFonts w:ascii="Times New Roman" w:eastAsia="Times New Roman" w:hAnsi="Times New Roman"/>
                <w:sz w:val="20"/>
                <w:szCs w:val="20"/>
                <w:lang w:val="ru-RU" w:eastAsia="uk-UA"/>
              </w:rPr>
              <w:t>іплення посвідчення;</w:t>
            </w:r>
          </w:p>
          <w:p w14:paraId="14CD68F0"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відкривається догори та прикріплена до основи за допомогою</w:t>
            </w:r>
          </w:p>
          <w:p w14:paraId="273F7E47"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двошарового корінця; подушка прикрашена методом тиснення</w:t>
            </w:r>
          </w:p>
          <w:p w14:paraId="49DC4162"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золотою фольгою шляхом нанесення зображення герба України – у верхній частині по центру. Основа: оздоблена внутрішньою вклеєною картонною вкладкою –</w:t>
            </w:r>
          </w:p>
          <w:p w14:paraId="21C53368"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бортиком, та вставним ложементом.</w:t>
            </w:r>
          </w:p>
          <w:p w14:paraId="2551D85A"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Ложемент: мяка подушка з червоного оксамиту у формі прямокутного паралелепіпеда; щільно вкладається в основу.</w:t>
            </w:r>
          </w:p>
          <w:p w14:paraId="4FE5B7AE"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2.2 Габаритні розміри футляру (довжина, ширина, висота),</w:t>
            </w:r>
          </w:p>
          <w:p w14:paraId="3AC476E3"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120 х 90 х 30мм</w:t>
            </w:r>
          </w:p>
          <w:p w14:paraId="1E11B2CA" w14:textId="77777777" w:rsidR="006B2D86" w:rsidRPr="006B2D86" w:rsidRDefault="006B2D86" w:rsidP="006B2D86">
            <w:pPr>
              <w:spacing w:after="0" w:line="228" w:lineRule="auto"/>
              <w:ind w:firstLine="317"/>
              <w:jc w:val="both"/>
              <w:rPr>
                <w:rFonts w:ascii="Times New Roman" w:eastAsia="Times New Roman" w:hAnsi="Times New Roman"/>
                <w:color w:val="FF0000"/>
                <w:sz w:val="20"/>
                <w:szCs w:val="20"/>
                <w:lang w:val="ru-RU" w:eastAsia="uk-UA"/>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2804BE6F" w14:textId="44860C30" w:rsidR="006B2D86" w:rsidRPr="006B2D86" w:rsidRDefault="005B0356" w:rsidP="006B2D86">
            <w:pPr>
              <w:tabs>
                <w:tab w:val="left" w:pos="5490"/>
              </w:tabs>
              <w:spacing w:after="0" w:line="240" w:lineRule="auto"/>
              <w:jc w:val="center"/>
              <w:rPr>
                <w:rFonts w:ascii="Times New Roman" w:eastAsia="Times New Roman" w:hAnsi="Times New Roman"/>
                <w:b/>
                <w:sz w:val="24"/>
                <w:szCs w:val="24"/>
                <w:lang w:val="ru-RU" w:eastAsia="uk-UA"/>
              </w:rPr>
            </w:pPr>
            <w:r>
              <w:rPr>
                <w:rFonts w:ascii="Times New Roman" w:eastAsia="Times New Roman" w:hAnsi="Times New Roman"/>
                <w:b/>
                <w:sz w:val="24"/>
                <w:szCs w:val="24"/>
                <w:lang w:val="ru-RU" w:eastAsia="uk-UA"/>
              </w:rPr>
              <w:lastRenderedPageBreak/>
              <w:t>20</w:t>
            </w:r>
          </w:p>
          <w:p w14:paraId="590A740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1110F6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87948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A59601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C883B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72F6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97046C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57971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24BDE3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98B8C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4F65B9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25EA1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92034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94272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DAF397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63C87E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B35DA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C0B00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236AC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C3B20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92763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CCE4A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6BE27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5DC7B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76D56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E629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DDDB8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13BF69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47058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EF9A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0648C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221FC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2A054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E1A96D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18B82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85D7D0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592F6C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211D35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E64A8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C73D7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F8EFA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21077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2815C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5D954C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973BE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E2CBD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0B1C6C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F2470F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40E094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85901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F6039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FF4C9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DDEB3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896B06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7F9EA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AEF2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8DBE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3C9956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74F0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4989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1F9DD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F6566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5DBAC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D467A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9A0EA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2FBB2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02AEB3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8F15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2DD69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8D4E9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0DEA6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EE728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F917A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0E19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EEA5D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07327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28DD1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B5D87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3DA43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D2D10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A94EE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450CE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F0D90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5F060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676EB5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2E8C2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C33B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D7827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B53A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C8FDCC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6150B4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05E15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45E77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0CC7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03D92B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336C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D161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8A3ED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996DC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1499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4DA37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083E1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E62148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3BA33B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5EE7E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8F4068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AC237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AD8862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A094A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E7309B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482C1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D01ED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3BBF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23D2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44EC4A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CDAF9D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AF3EF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90E5FD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780A9F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E04DB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645EA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49071F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7081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22CA2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B22EE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BE541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ADFAE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8087A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E1E49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10A7E0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A915C8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596C72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6250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B2315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11CA95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99E9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9E59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CF7F6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57F99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0E3DB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563647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12C74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874E88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8088FA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B7BDE0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0061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B480A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B7C99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BDF16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E41D0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23A1FA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DD5D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673F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8EEA0D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59D6AF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1D60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F34A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94AFA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22AB2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D0CADCA" w14:textId="7209ACB9" w:rsidR="006B2D86" w:rsidRPr="006B2D86" w:rsidRDefault="005B0356" w:rsidP="006B2D86">
            <w:pPr>
              <w:tabs>
                <w:tab w:val="left" w:pos="5490"/>
              </w:tabs>
              <w:spacing w:after="0" w:line="240" w:lineRule="auto"/>
              <w:jc w:val="center"/>
              <w:rPr>
                <w:rFonts w:ascii="Times New Roman" w:eastAsia="Times New Roman" w:hAnsi="Times New Roman"/>
                <w:b/>
                <w:sz w:val="24"/>
                <w:szCs w:val="24"/>
                <w:lang w:val="ru-RU" w:eastAsia="uk-UA"/>
              </w:rPr>
            </w:pPr>
            <w:r>
              <w:rPr>
                <w:rFonts w:ascii="Times New Roman" w:eastAsia="Times New Roman" w:hAnsi="Times New Roman"/>
                <w:b/>
                <w:sz w:val="24"/>
                <w:szCs w:val="24"/>
                <w:lang w:val="ru-RU" w:eastAsia="uk-UA"/>
              </w:rPr>
              <w:t>7</w:t>
            </w:r>
            <w:r w:rsidR="006B2D86" w:rsidRPr="006B2D86">
              <w:rPr>
                <w:rFonts w:ascii="Times New Roman" w:eastAsia="Times New Roman" w:hAnsi="Times New Roman"/>
                <w:b/>
                <w:sz w:val="24"/>
                <w:szCs w:val="24"/>
                <w:lang w:val="ru-RU" w:eastAsia="uk-UA"/>
              </w:rPr>
              <w:t xml:space="preserve"> </w:t>
            </w:r>
          </w:p>
          <w:p w14:paraId="6A74084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6D98C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78AEB1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A11F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B4148E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969F4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A67E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821BAD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0A093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119DB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DD2C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F0117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DAF02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3BCD8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497BB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1B8E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F2EAE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E0F49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144F8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3C900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6DC15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9F29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FF809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2F57EC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0E0C5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C09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139D8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90400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FF4441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E555D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11ADC2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E7D26E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24A38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457CCA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54441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6C53A7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1AB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26D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74F0A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E4EFA8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EE7A4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D55F8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BF0CF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D6260C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227EA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4F43B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BE5CA5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90B6B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BF348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54FA8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EF59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845E4B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C63222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2239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0FCB6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6FA2FA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02738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16F0C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203AB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27872D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1D97F9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000783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D11480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03F6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0CBAB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D63068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FDFD9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F5C1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B094D7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EED4E7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0E7A6E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1FA17C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6EE1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2CB96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49319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DFF594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10A4D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191118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55ACCF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7755CB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73D66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F48D5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ADF730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94DFD9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0635F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52043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78EC5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C0F226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BA7221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D34B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6085A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978DE5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F5C56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A3FE67" w14:textId="57610B81" w:rsidR="006B2D86" w:rsidRPr="006B2D86" w:rsidRDefault="005B0356" w:rsidP="006B2D86">
            <w:pPr>
              <w:tabs>
                <w:tab w:val="left" w:pos="5490"/>
              </w:tabs>
              <w:spacing w:after="0" w:line="240" w:lineRule="auto"/>
              <w:jc w:val="center"/>
              <w:rPr>
                <w:rFonts w:ascii="Times New Roman" w:eastAsia="Times New Roman" w:hAnsi="Times New Roman"/>
                <w:b/>
                <w:sz w:val="24"/>
                <w:szCs w:val="24"/>
                <w:lang w:val="ru-RU" w:eastAsia="uk-UA"/>
              </w:rPr>
            </w:pPr>
            <w:r>
              <w:rPr>
                <w:rFonts w:ascii="Times New Roman" w:eastAsia="Times New Roman" w:hAnsi="Times New Roman"/>
                <w:b/>
                <w:sz w:val="24"/>
                <w:szCs w:val="24"/>
                <w:lang w:val="ru-RU" w:eastAsia="uk-UA"/>
              </w:rPr>
              <w:t>430</w:t>
            </w:r>
          </w:p>
          <w:p w14:paraId="3D638F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81686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8E957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0938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C1805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16492E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A653D0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E21DF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5A4607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157B3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24B9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EC8EF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E3611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B3F69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AC369F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C4F44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FDB656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ECE5A6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D6E81B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73766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F92A30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7858B0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326D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E94DE9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2C8AF1" w14:textId="32E5F997" w:rsidR="006B2D86" w:rsidRPr="006B2D86" w:rsidRDefault="005B0356" w:rsidP="006B2D86">
            <w:pPr>
              <w:tabs>
                <w:tab w:val="left" w:pos="5490"/>
              </w:tabs>
              <w:spacing w:after="0" w:line="240" w:lineRule="auto"/>
              <w:jc w:val="center"/>
              <w:rPr>
                <w:rFonts w:ascii="Times New Roman" w:eastAsia="Times New Roman" w:hAnsi="Times New Roman"/>
                <w:b/>
                <w:sz w:val="24"/>
                <w:szCs w:val="24"/>
                <w:lang w:val="ru-RU" w:eastAsia="uk-UA"/>
              </w:rPr>
            </w:pPr>
            <w:r>
              <w:rPr>
                <w:rFonts w:ascii="Times New Roman" w:eastAsia="Times New Roman" w:hAnsi="Times New Roman"/>
                <w:b/>
                <w:sz w:val="24"/>
                <w:szCs w:val="24"/>
                <w:lang w:val="ru-RU" w:eastAsia="uk-UA"/>
              </w:rPr>
              <w:t>50</w:t>
            </w:r>
          </w:p>
          <w:p w14:paraId="77DB26F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bookmarkStart w:id="1" w:name="_heading=h.k1w907pjlrrb" w:colFirst="0" w:colLast="0"/>
            <w:bookmarkEnd w:id="1"/>
          </w:p>
        </w:tc>
      </w:tr>
    </w:tbl>
    <w:p w14:paraId="1ED40525" w14:textId="6FC00F1A" w:rsidR="00231E85" w:rsidRPr="000B743B" w:rsidRDefault="00231E85" w:rsidP="00F964F6">
      <w:pPr>
        <w:spacing w:after="0" w:line="240" w:lineRule="auto"/>
        <w:ind w:firstLine="709"/>
        <w:jc w:val="both"/>
        <w:rPr>
          <w:rFonts w:ascii="Times New Roman" w:hAnsi="Times New Roman"/>
          <w:sz w:val="20"/>
          <w:szCs w:val="20"/>
          <w:lang w:val="en-US"/>
        </w:rPr>
      </w:pPr>
    </w:p>
    <w:sectPr w:rsidR="00231E85" w:rsidRPr="000B743B" w:rsidSect="006B2D86">
      <w:headerReference w:type="default" r:id="rId3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F998C" w14:textId="77777777" w:rsidR="00E57FD4" w:rsidRDefault="00E57FD4" w:rsidP="009A525D">
      <w:pPr>
        <w:spacing w:after="0" w:line="240" w:lineRule="auto"/>
      </w:pPr>
      <w:r>
        <w:separator/>
      </w:r>
    </w:p>
  </w:endnote>
  <w:endnote w:type="continuationSeparator" w:id="0">
    <w:p w14:paraId="6BCC187F" w14:textId="77777777" w:rsidR="00E57FD4" w:rsidRDefault="00E57FD4"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5EB14" w14:textId="77777777" w:rsidR="00E57FD4" w:rsidRDefault="00E57FD4" w:rsidP="009A525D">
      <w:pPr>
        <w:spacing w:after="0" w:line="240" w:lineRule="auto"/>
      </w:pPr>
      <w:r>
        <w:separator/>
      </w:r>
    </w:p>
  </w:footnote>
  <w:footnote w:type="continuationSeparator" w:id="0">
    <w:p w14:paraId="7014C160" w14:textId="77777777" w:rsidR="00E57FD4" w:rsidRDefault="00E57FD4"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4F4483">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3EC6A3E"/>
    <w:multiLevelType w:val="multilevel"/>
    <w:tmpl w:val="1E3A01AC"/>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6">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
    <w:nsid w:val="5B9C436F"/>
    <w:multiLevelType w:val="multilevel"/>
    <w:tmpl w:val="6FBAA3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0">
    <w:nsid w:val="678B1CD0"/>
    <w:multiLevelType w:val="multilevel"/>
    <w:tmpl w:val="FA6CB230"/>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2"/>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01B99"/>
    <w:rsid w:val="000056CD"/>
    <w:rsid w:val="000122AD"/>
    <w:rsid w:val="000210D2"/>
    <w:rsid w:val="0002334C"/>
    <w:rsid w:val="00040B89"/>
    <w:rsid w:val="00045F24"/>
    <w:rsid w:val="00052530"/>
    <w:rsid w:val="000720EB"/>
    <w:rsid w:val="00077096"/>
    <w:rsid w:val="000803C8"/>
    <w:rsid w:val="000A57E4"/>
    <w:rsid w:val="000A6027"/>
    <w:rsid w:val="000B1F80"/>
    <w:rsid w:val="000B743B"/>
    <w:rsid w:val="000C58C4"/>
    <w:rsid w:val="000C63E5"/>
    <w:rsid w:val="000D292C"/>
    <w:rsid w:val="000D4558"/>
    <w:rsid w:val="000D53A8"/>
    <w:rsid w:val="00110561"/>
    <w:rsid w:val="001130F8"/>
    <w:rsid w:val="0013722B"/>
    <w:rsid w:val="001436C9"/>
    <w:rsid w:val="00154A0E"/>
    <w:rsid w:val="00160E62"/>
    <w:rsid w:val="001929D9"/>
    <w:rsid w:val="00231E85"/>
    <w:rsid w:val="0025477A"/>
    <w:rsid w:val="0027380C"/>
    <w:rsid w:val="00274606"/>
    <w:rsid w:val="00281408"/>
    <w:rsid w:val="00297DA3"/>
    <w:rsid w:val="002B5802"/>
    <w:rsid w:val="003055A2"/>
    <w:rsid w:val="00331D01"/>
    <w:rsid w:val="00336CBC"/>
    <w:rsid w:val="00354837"/>
    <w:rsid w:val="0036602B"/>
    <w:rsid w:val="00370C4C"/>
    <w:rsid w:val="003D1EDF"/>
    <w:rsid w:val="003E5B52"/>
    <w:rsid w:val="00403054"/>
    <w:rsid w:val="00416101"/>
    <w:rsid w:val="00421D94"/>
    <w:rsid w:val="004260EE"/>
    <w:rsid w:val="00442F4C"/>
    <w:rsid w:val="004742A6"/>
    <w:rsid w:val="00481229"/>
    <w:rsid w:val="004A3090"/>
    <w:rsid w:val="004A362D"/>
    <w:rsid w:val="004F4483"/>
    <w:rsid w:val="00501BB8"/>
    <w:rsid w:val="00501DC8"/>
    <w:rsid w:val="0051540B"/>
    <w:rsid w:val="00515A41"/>
    <w:rsid w:val="00516B6D"/>
    <w:rsid w:val="00532D08"/>
    <w:rsid w:val="005558F6"/>
    <w:rsid w:val="005621FD"/>
    <w:rsid w:val="00575E3F"/>
    <w:rsid w:val="00595B53"/>
    <w:rsid w:val="005A66D1"/>
    <w:rsid w:val="005B0356"/>
    <w:rsid w:val="005B1643"/>
    <w:rsid w:val="005B343F"/>
    <w:rsid w:val="005B4FA4"/>
    <w:rsid w:val="005C4875"/>
    <w:rsid w:val="005C74E3"/>
    <w:rsid w:val="005E1925"/>
    <w:rsid w:val="006124A8"/>
    <w:rsid w:val="006138BA"/>
    <w:rsid w:val="00642BA3"/>
    <w:rsid w:val="0064713D"/>
    <w:rsid w:val="00652C94"/>
    <w:rsid w:val="00667775"/>
    <w:rsid w:val="006A1BE5"/>
    <w:rsid w:val="006B0457"/>
    <w:rsid w:val="006B2D86"/>
    <w:rsid w:val="006C4DEA"/>
    <w:rsid w:val="006E22BA"/>
    <w:rsid w:val="0070340F"/>
    <w:rsid w:val="00724652"/>
    <w:rsid w:val="007276BB"/>
    <w:rsid w:val="007418F1"/>
    <w:rsid w:val="00767F7D"/>
    <w:rsid w:val="00782036"/>
    <w:rsid w:val="007906E0"/>
    <w:rsid w:val="007B4DE2"/>
    <w:rsid w:val="007C6B63"/>
    <w:rsid w:val="00814D48"/>
    <w:rsid w:val="00821AD1"/>
    <w:rsid w:val="008268DC"/>
    <w:rsid w:val="0083510B"/>
    <w:rsid w:val="00835FB4"/>
    <w:rsid w:val="0085651B"/>
    <w:rsid w:val="008B26F8"/>
    <w:rsid w:val="008C2D15"/>
    <w:rsid w:val="008D1344"/>
    <w:rsid w:val="008E189B"/>
    <w:rsid w:val="008E61E5"/>
    <w:rsid w:val="00931D71"/>
    <w:rsid w:val="009331CE"/>
    <w:rsid w:val="009375CF"/>
    <w:rsid w:val="00953778"/>
    <w:rsid w:val="0096079F"/>
    <w:rsid w:val="00966E21"/>
    <w:rsid w:val="00967420"/>
    <w:rsid w:val="00984E9E"/>
    <w:rsid w:val="00987001"/>
    <w:rsid w:val="00990A2D"/>
    <w:rsid w:val="009A525D"/>
    <w:rsid w:val="009B1FEB"/>
    <w:rsid w:val="009C1AC6"/>
    <w:rsid w:val="009D413E"/>
    <w:rsid w:val="00A149A5"/>
    <w:rsid w:val="00A14C1A"/>
    <w:rsid w:val="00A2091E"/>
    <w:rsid w:val="00A52FC9"/>
    <w:rsid w:val="00A83726"/>
    <w:rsid w:val="00AA5452"/>
    <w:rsid w:val="00AB3ACD"/>
    <w:rsid w:val="00AD63A6"/>
    <w:rsid w:val="00AE59DC"/>
    <w:rsid w:val="00B12373"/>
    <w:rsid w:val="00B13793"/>
    <w:rsid w:val="00B17519"/>
    <w:rsid w:val="00B40641"/>
    <w:rsid w:val="00B6060F"/>
    <w:rsid w:val="00B923E3"/>
    <w:rsid w:val="00BD559C"/>
    <w:rsid w:val="00BE2D49"/>
    <w:rsid w:val="00BF32AE"/>
    <w:rsid w:val="00BF6267"/>
    <w:rsid w:val="00C0460D"/>
    <w:rsid w:val="00C27536"/>
    <w:rsid w:val="00C55C00"/>
    <w:rsid w:val="00C62461"/>
    <w:rsid w:val="00C819C9"/>
    <w:rsid w:val="00C81FAE"/>
    <w:rsid w:val="00CB0FAA"/>
    <w:rsid w:val="00CC0C65"/>
    <w:rsid w:val="00CC3087"/>
    <w:rsid w:val="00D10FDF"/>
    <w:rsid w:val="00D20043"/>
    <w:rsid w:val="00D30530"/>
    <w:rsid w:val="00D417A2"/>
    <w:rsid w:val="00D9634E"/>
    <w:rsid w:val="00DD00C2"/>
    <w:rsid w:val="00DD086E"/>
    <w:rsid w:val="00DE12BB"/>
    <w:rsid w:val="00E1171B"/>
    <w:rsid w:val="00E1397F"/>
    <w:rsid w:val="00E14721"/>
    <w:rsid w:val="00E33FD8"/>
    <w:rsid w:val="00E57FD4"/>
    <w:rsid w:val="00EA54E5"/>
    <w:rsid w:val="00EC7002"/>
    <w:rsid w:val="00EE6A2D"/>
    <w:rsid w:val="00EE74B4"/>
    <w:rsid w:val="00EF6DFE"/>
    <w:rsid w:val="00F074E9"/>
    <w:rsid w:val="00F537B3"/>
    <w:rsid w:val="00F57017"/>
    <w:rsid w:val="00F61527"/>
    <w:rsid w:val="00F664D4"/>
    <w:rsid w:val="00F800DA"/>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5780">
      <w:bodyDiv w:val="1"/>
      <w:marLeft w:val="0"/>
      <w:marRight w:val="0"/>
      <w:marTop w:val="0"/>
      <w:marBottom w:val="0"/>
      <w:divBdr>
        <w:top w:val="none" w:sz="0" w:space="0" w:color="auto"/>
        <w:left w:val="none" w:sz="0" w:space="0" w:color="auto"/>
        <w:bottom w:val="none" w:sz="0" w:space="0" w:color="auto"/>
        <w:right w:val="none" w:sz="0" w:space="0" w:color="auto"/>
      </w:divBdr>
      <w:divsChild>
        <w:div w:id="1152020418">
          <w:marLeft w:val="0"/>
          <w:marRight w:val="0"/>
          <w:marTop w:val="0"/>
          <w:marBottom w:val="0"/>
          <w:divBdr>
            <w:top w:val="none" w:sz="0" w:space="0" w:color="auto"/>
            <w:left w:val="none" w:sz="0" w:space="0" w:color="auto"/>
            <w:bottom w:val="none" w:sz="0" w:space="0" w:color="auto"/>
            <w:right w:val="none" w:sz="0" w:space="0" w:color="auto"/>
          </w:divBdr>
        </w:div>
      </w:divsChild>
    </w:div>
    <w:div w:id="444276866">
      <w:bodyDiv w:val="1"/>
      <w:marLeft w:val="0"/>
      <w:marRight w:val="0"/>
      <w:marTop w:val="0"/>
      <w:marBottom w:val="0"/>
      <w:divBdr>
        <w:top w:val="none" w:sz="0" w:space="0" w:color="auto"/>
        <w:left w:val="none" w:sz="0" w:space="0" w:color="auto"/>
        <w:bottom w:val="none" w:sz="0" w:space="0" w:color="auto"/>
        <w:right w:val="none" w:sz="0" w:space="0" w:color="auto"/>
      </w:divBdr>
    </w:div>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1452633188">
      <w:bodyDiv w:val="1"/>
      <w:marLeft w:val="0"/>
      <w:marRight w:val="0"/>
      <w:marTop w:val="0"/>
      <w:marBottom w:val="0"/>
      <w:divBdr>
        <w:top w:val="none" w:sz="0" w:space="0" w:color="auto"/>
        <w:left w:val="none" w:sz="0" w:space="0" w:color="auto"/>
        <w:bottom w:val="none" w:sz="0" w:space="0" w:color="auto"/>
        <w:right w:val="none" w:sz="0" w:space="0" w:color="auto"/>
      </w:divBdr>
      <w:divsChild>
        <w:div w:id="191392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ex.minfin.com.ua/exchange/nbu/bullion/xa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rozorro.gov.ua/uk/tender/UA-2026-02-09-010299-a"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ozorro.gov.ua/uk/tender/UA-2026-02-21-000898-a" TargetMode="External"/><Relationship Id="rId24" Type="http://schemas.openxmlformats.org/officeDocument/2006/relationships/image" Target="media/image12.jp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prozorro.gov.ua/uk/plan/UA-P-2026-01-26-012558-a"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prozorro.gov.u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14873</Words>
  <Characters>8479</Characters>
  <Application>Microsoft Office Word</Application>
  <DocSecurity>0</DocSecurity>
  <Lines>70</Lines>
  <Paragraphs>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7</cp:revision>
  <cp:lastPrinted>2026-02-25T14:32:00Z</cp:lastPrinted>
  <dcterms:created xsi:type="dcterms:W3CDTF">2026-02-25T11:54:00Z</dcterms:created>
  <dcterms:modified xsi:type="dcterms:W3CDTF">2026-02-25T14:38:00Z</dcterms:modified>
</cp:coreProperties>
</file>